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F7" w:rsidRPr="003B77F7" w:rsidRDefault="003B77F7" w:rsidP="003B77F7">
      <w:pPr>
        <w:widowControl w:val="0"/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Mangal"/>
          <w:b/>
          <w:i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3B77F7">
        <w:rPr>
          <w:rFonts w:ascii="Palatino Linotype" w:eastAsia="SimSun" w:hAnsi="Palatino Linotype" w:cs="Mangal"/>
          <w:b/>
          <w:i/>
          <w:kern w:val="3"/>
          <w:sz w:val="24"/>
          <w:szCs w:val="24"/>
          <w:lang w:eastAsia="zh-CN" w:bidi="hi-IN"/>
        </w:rPr>
        <w:t>Załącznik nr 5 – wzór umowy</w:t>
      </w:r>
    </w:p>
    <w:p w:rsidR="003B77F7" w:rsidRPr="003B77F7" w:rsidRDefault="003B77F7" w:rsidP="003B77F7">
      <w:pPr>
        <w:widowControl w:val="0"/>
        <w:suppressAutoHyphens/>
        <w:autoSpaceDN w:val="0"/>
        <w:spacing w:after="0" w:line="240" w:lineRule="auto"/>
        <w:jc w:val="right"/>
        <w:rPr>
          <w:rFonts w:ascii="Palatino Linotype" w:eastAsia="SimSun" w:hAnsi="Palatino Linotype" w:cs="Mangal"/>
          <w:b/>
          <w:i/>
          <w:kern w:val="3"/>
          <w:sz w:val="24"/>
          <w:szCs w:val="24"/>
          <w:lang w:eastAsia="zh-CN" w:bidi="hi-IN"/>
        </w:rPr>
      </w:pPr>
    </w:p>
    <w:p w:rsidR="003B77F7" w:rsidRPr="003B77F7" w:rsidRDefault="003B77F7" w:rsidP="003B77F7">
      <w:pPr>
        <w:widowControl w:val="0"/>
        <w:suppressAutoHyphens/>
        <w:autoSpaceDN w:val="0"/>
        <w:spacing w:before="92" w:after="0" w:line="240" w:lineRule="auto"/>
        <w:ind w:left="36"/>
        <w:jc w:val="center"/>
        <w:rPr>
          <w:rFonts w:ascii="Palatino Linotype" w:eastAsia="SimSun" w:hAnsi="Palatino Linotype" w:cs="Mangal"/>
          <w:b/>
          <w:kern w:val="3"/>
          <w:sz w:val="24"/>
          <w:szCs w:val="24"/>
          <w:lang w:eastAsia="zh-CN" w:bidi="hi-IN"/>
        </w:rPr>
      </w:pPr>
      <w:r w:rsidRPr="003B77F7">
        <w:rPr>
          <w:rFonts w:ascii="Palatino Linotype" w:eastAsia="SimSun" w:hAnsi="Palatino Linotype" w:cs="Mangal"/>
          <w:b/>
          <w:kern w:val="3"/>
          <w:sz w:val="24"/>
          <w:szCs w:val="24"/>
          <w:lang w:eastAsia="zh-CN" w:bidi="hi-IN"/>
        </w:rPr>
        <w:t>WZÓR UMOWY O KREDYT</w:t>
      </w:r>
    </w:p>
    <w:p w:rsidR="003B77F7" w:rsidRPr="003B77F7" w:rsidRDefault="003B77F7" w:rsidP="003B77F7">
      <w:pPr>
        <w:widowControl w:val="0"/>
        <w:autoSpaceDE w:val="0"/>
        <w:autoSpaceDN w:val="0"/>
        <w:spacing w:before="6" w:after="0" w:line="240" w:lineRule="auto"/>
        <w:rPr>
          <w:rFonts w:ascii="Palatino Linotype" w:eastAsia="Times New Roman" w:hAnsi="Palatino Linotype" w:cs="Times New Roman"/>
          <w:b/>
          <w:sz w:val="19"/>
        </w:rPr>
      </w:pPr>
    </w:p>
    <w:p w:rsidR="003B77F7" w:rsidRPr="003B77F7" w:rsidRDefault="003B77F7" w:rsidP="007C7F6E">
      <w:pPr>
        <w:widowControl w:val="0"/>
        <w:tabs>
          <w:tab w:val="left" w:leader="dot" w:pos="4392"/>
        </w:tabs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zawarta</w:t>
      </w:r>
      <w:r w:rsidRPr="003B77F7">
        <w:rPr>
          <w:rFonts w:ascii="Palatino Linotype" w:eastAsia="Times New Roman" w:hAnsi="Palatino Linotype" w:cs="Times New Roman"/>
          <w:spacing w:val="-1"/>
        </w:rPr>
        <w:t xml:space="preserve"> </w:t>
      </w:r>
      <w:r w:rsidRPr="003B77F7">
        <w:rPr>
          <w:rFonts w:ascii="Palatino Linotype" w:eastAsia="Times New Roman" w:hAnsi="Palatino Linotype" w:cs="Times New Roman"/>
        </w:rPr>
        <w:t>w dniu</w:t>
      </w:r>
      <w:r w:rsidRPr="003B77F7">
        <w:rPr>
          <w:rFonts w:ascii="Palatino Linotype" w:eastAsia="Times New Roman" w:hAnsi="Palatino Linotype" w:cs="Times New Roman"/>
        </w:rPr>
        <w:tab/>
        <w:t>pomiędzy Gminą</w:t>
      </w:r>
      <w:r w:rsidRPr="003B77F7">
        <w:rPr>
          <w:rFonts w:ascii="Palatino Linotype" w:eastAsia="Times New Roman" w:hAnsi="Palatino Linotype" w:cs="Times New Roman"/>
          <w:spacing w:val="-2"/>
        </w:rPr>
        <w:t xml:space="preserve"> </w:t>
      </w:r>
      <w:r w:rsidRPr="003B77F7">
        <w:rPr>
          <w:rFonts w:ascii="Palatino Linotype" w:eastAsia="Times New Roman" w:hAnsi="Palatino Linotype" w:cs="Times New Roman"/>
        </w:rPr>
        <w:t>Bodzentyn</w:t>
      </w:r>
    </w:p>
    <w:p w:rsidR="003B77F7" w:rsidRPr="003B77F7" w:rsidRDefault="003B77F7" w:rsidP="007C7F6E">
      <w:pPr>
        <w:widowControl w:val="0"/>
        <w:tabs>
          <w:tab w:val="left" w:leader="dot" w:pos="5155"/>
        </w:tabs>
        <w:autoSpaceDE w:val="0"/>
        <w:autoSpaceDN w:val="0"/>
        <w:spacing w:before="126"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NIP:………………………</w:t>
      </w:r>
      <w:r w:rsidRPr="003B77F7">
        <w:rPr>
          <w:rFonts w:ascii="Palatino Linotype" w:eastAsia="Times New Roman" w:hAnsi="Palatino Linotype" w:cs="Times New Roman"/>
          <w:spacing w:val="-6"/>
        </w:rPr>
        <w:t xml:space="preserve"> </w:t>
      </w:r>
      <w:r w:rsidRPr="003B77F7">
        <w:rPr>
          <w:rFonts w:ascii="Palatino Linotype" w:eastAsia="Times New Roman" w:hAnsi="Palatino Linotype" w:cs="Times New Roman"/>
        </w:rPr>
        <w:t>REGON</w:t>
      </w:r>
      <w:r w:rsidRPr="003B77F7">
        <w:rPr>
          <w:rFonts w:ascii="Palatino Linotype" w:eastAsia="Times New Roman" w:hAnsi="Palatino Linotype" w:cs="Times New Roman"/>
        </w:rPr>
        <w:tab/>
        <w:t>zwaną dalej</w:t>
      </w:r>
      <w:r w:rsidRPr="003B77F7">
        <w:rPr>
          <w:rFonts w:ascii="Palatino Linotype" w:eastAsia="Times New Roman" w:hAnsi="Palatino Linotype" w:cs="Times New Roman"/>
          <w:spacing w:val="1"/>
        </w:rPr>
        <w:t xml:space="preserve"> </w:t>
      </w:r>
      <w:r w:rsidRPr="003B77F7">
        <w:rPr>
          <w:rFonts w:ascii="Palatino Linotype" w:eastAsia="Times New Roman" w:hAnsi="Palatino Linotype" w:cs="Times New Roman"/>
        </w:rPr>
        <w:t>Zamawiającym,</w:t>
      </w:r>
    </w:p>
    <w:p w:rsidR="003B77F7" w:rsidRPr="003B77F7" w:rsidRDefault="003B77F7" w:rsidP="007C7F6E">
      <w:pPr>
        <w:widowControl w:val="0"/>
        <w:autoSpaceDE w:val="0"/>
        <w:autoSpaceDN w:val="0"/>
        <w:spacing w:before="126"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reprezentowaną przez :</w:t>
      </w:r>
    </w:p>
    <w:p w:rsidR="00ED1354" w:rsidRDefault="003B77F7" w:rsidP="007C7F6E">
      <w:pPr>
        <w:widowControl w:val="0"/>
        <w:tabs>
          <w:tab w:val="left" w:pos="0"/>
        </w:tabs>
        <w:autoSpaceDE w:val="0"/>
        <w:autoSpaceDN w:val="0"/>
        <w:spacing w:before="127" w:after="0" w:line="240" w:lineRule="auto"/>
        <w:ind w:right="-31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P. Dariusza Skibę - Burmistrza przy kontrasygnacie Skarbnika Gminy – P. Danuty Kopeć, a</w:t>
      </w:r>
    </w:p>
    <w:p w:rsidR="003B77F7" w:rsidRPr="003B77F7" w:rsidRDefault="003B77F7" w:rsidP="007C7F6E">
      <w:pPr>
        <w:widowControl w:val="0"/>
        <w:tabs>
          <w:tab w:val="left" w:pos="0"/>
        </w:tabs>
        <w:autoSpaceDE w:val="0"/>
        <w:autoSpaceDN w:val="0"/>
        <w:spacing w:before="127" w:after="0" w:line="240" w:lineRule="auto"/>
        <w:ind w:right="-31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........................................................... zwanym dalej Wykonawcą,</w:t>
      </w:r>
    </w:p>
    <w:p w:rsidR="003B77F7" w:rsidRPr="003B77F7" w:rsidRDefault="003B77F7" w:rsidP="007C7F6E">
      <w:pPr>
        <w:widowControl w:val="0"/>
        <w:autoSpaceDE w:val="0"/>
        <w:autoSpaceDN w:val="0"/>
        <w:spacing w:before="126"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reprezentowanym przez :</w:t>
      </w:r>
    </w:p>
    <w:p w:rsidR="003B77F7" w:rsidRPr="003B77F7" w:rsidRDefault="003B77F7" w:rsidP="007C7F6E">
      <w:pPr>
        <w:widowControl w:val="0"/>
        <w:autoSpaceDE w:val="0"/>
        <w:autoSpaceDN w:val="0"/>
        <w:spacing w:before="126"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1. ....................................................................................................</w:t>
      </w:r>
    </w:p>
    <w:p w:rsidR="003B77F7" w:rsidRPr="003B77F7" w:rsidRDefault="003B77F7" w:rsidP="007C7F6E">
      <w:pPr>
        <w:widowControl w:val="0"/>
        <w:autoSpaceDE w:val="0"/>
        <w:autoSpaceDN w:val="0"/>
        <w:spacing w:before="126" w:after="0" w:line="240" w:lineRule="auto"/>
        <w:jc w:val="both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zawarto umowę o następującej treści:</w:t>
      </w:r>
    </w:p>
    <w:p w:rsidR="003B77F7" w:rsidRPr="003B77F7" w:rsidRDefault="003B77F7" w:rsidP="007C7F6E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sz w:val="24"/>
        </w:rPr>
      </w:pPr>
    </w:p>
    <w:p w:rsidR="003B77F7" w:rsidRPr="003B77F7" w:rsidRDefault="003B77F7" w:rsidP="003B77F7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Palatino Linotype" w:cs="Times New Roman"/>
          <w:sz w:val="20"/>
        </w:rPr>
      </w:pPr>
    </w:p>
    <w:p w:rsidR="003B77F7" w:rsidRPr="003B77F7" w:rsidRDefault="003B77F7" w:rsidP="003B77F7">
      <w:pPr>
        <w:widowControl w:val="0"/>
        <w:autoSpaceDE w:val="0"/>
        <w:autoSpaceDN w:val="0"/>
        <w:spacing w:after="0" w:line="240" w:lineRule="auto"/>
        <w:ind w:left="40"/>
        <w:jc w:val="center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§1</w:t>
      </w:r>
    </w:p>
    <w:p w:rsidR="003B77F7" w:rsidRPr="003B77F7" w:rsidRDefault="00050860" w:rsidP="00AF1EF8">
      <w:pPr>
        <w:widowControl w:val="0"/>
        <w:suppressAutoHyphens/>
        <w:autoSpaceDE w:val="0"/>
        <w:autoSpaceDN w:val="0"/>
        <w:spacing w:before="122" w:after="100" w:afterAutospacing="1" w:line="240" w:lineRule="auto"/>
        <w:ind w:right="200"/>
        <w:contextualSpacing/>
        <w:jc w:val="both"/>
        <w:rPr>
          <w:rFonts w:ascii="Palatino Linotype" w:eastAsia="SimSun" w:hAnsi="Palatino Linotype" w:cs="Mangal"/>
          <w:b/>
          <w:i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1.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Stosownie do wyniku postępowania o udzielenie zamówienia publicznego prowadzonego w trybie zapytania ofertowego, którego przedmiotem zamówienia jest usługa pn. </w:t>
      </w:r>
      <w:r w:rsidR="003B77F7" w:rsidRPr="003B77F7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,,Udzielenie kredytu w kwocie 700 000,00 zł na sfinansowanie planowanego deficytu w związku z ubytkiem dochodów będącym skutkiem wystąpienia COVID-19”.</w:t>
      </w:r>
    </w:p>
    <w:p w:rsidR="003B77F7" w:rsidRPr="003B77F7" w:rsidRDefault="00CC4653" w:rsidP="00AF1EF8">
      <w:pPr>
        <w:widowControl w:val="0"/>
        <w:suppressAutoHyphens/>
        <w:autoSpaceDE w:val="0"/>
        <w:autoSpaceDN w:val="0"/>
        <w:spacing w:after="100" w:afterAutospacing="1" w:line="240" w:lineRule="auto"/>
        <w:ind w:right="201"/>
        <w:jc w:val="both"/>
        <w:rPr>
          <w:rFonts w:ascii="Palatino Linotype" w:eastAsia="SimSun" w:hAnsi="Palatino Linotype" w:cs="Mangal"/>
          <w:color w:val="333333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2.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Wykonawca stawia do dyspozycji Zama</w:t>
      </w:r>
      <w:r w:rsidR="00A00A0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wiającego kredyt od dnia ………………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na zasadach określonych w ofercie i zgodnej z zapytaniem ofertowym.</w:t>
      </w:r>
    </w:p>
    <w:p w:rsidR="003B77F7" w:rsidRPr="003B77F7" w:rsidRDefault="00CC4653" w:rsidP="00AF1EF8">
      <w:pPr>
        <w:widowControl w:val="0"/>
        <w:suppressAutoHyphens/>
        <w:autoSpaceDE w:val="0"/>
        <w:autoSpaceDN w:val="0"/>
        <w:spacing w:after="100" w:afterAutospacing="1" w:line="240" w:lineRule="auto"/>
        <w:ind w:right="207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3.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Postawione do dyspozycji Kredytobiorcy środki określone w pkt. 1 niniejszej umowy zostaną uruchomione po ustanowieniu prawnego zabezpieczenia spłaty kredytu w formie</w:t>
      </w:r>
      <w:r w:rsidR="003B77F7" w:rsidRPr="003B77F7">
        <w:rPr>
          <w:rFonts w:ascii="Palatino Linotype" w:eastAsia="SimSun" w:hAnsi="Palatino Linotype" w:cs="Mangal"/>
          <w:spacing w:val="-12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………………</w:t>
      </w:r>
    </w:p>
    <w:p w:rsidR="003B77F7" w:rsidRPr="003B77F7" w:rsidRDefault="00AF1EF8" w:rsidP="00AF1EF8">
      <w:pPr>
        <w:widowControl w:val="0"/>
        <w:suppressAutoHyphens/>
        <w:autoSpaceDE w:val="0"/>
        <w:autoSpaceDN w:val="0"/>
        <w:spacing w:after="100" w:afterAutospacing="1" w:line="240" w:lineRule="auto"/>
        <w:ind w:right="199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4.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Realizacja kredytu nastąpi na wniosek Zamawiającego nie później niż do dnia 28.12.2020 r. roku,  bezpośrednio na konto Zamawiającego tj.</w:t>
      </w:r>
      <w:r w:rsidR="003B77F7" w:rsidRPr="003B77F7">
        <w:rPr>
          <w:rFonts w:ascii="Palatino Linotype" w:eastAsia="SimSun" w:hAnsi="Palatino Linotype" w:cs="Mangal"/>
          <w:spacing w:val="-2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…………………</w:t>
      </w:r>
      <w:r w:rsidR="00050860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…..</w:t>
      </w:r>
    </w:p>
    <w:p w:rsidR="003B77F7" w:rsidRPr="003B77F7" w:rsidRDefault="003B77F7" w:rsidP="003B77F7">
      <w:pPr>
        <w:widowControl w:val="0"/>
        <w:autoSpaceDE w:val="0"/>
        <w:autoSpaceDN w:val="0"/>
        <w:spacing w:before="8" w:after="0" w:line="240" w:lineRule="auto"/>
        <w:rPr>
          <w:rFonts w:ascii="Palatino Linotype" w:eastAsia="Times New Roman" w:hAnsi="Palatino Linotype" w:cs="Times New Roman"/>
          <w:sz w:val="16"/>
          <w:szCs w:val="16"/>
        </w:rPr>
      </w:pPr>
    </w:p>
    <w:p w:rsidR="003B77F7" w:rsidRDefault="003B77F7" w:rsidP="003B77F7">
      <w:pPr>
        <w:widowControl w:val="0"/>
        <w:autoSpaceDE w:val="0"/>
        <w:autoSpaceDN w:val="0"/>
        <w:spacing w:after="0" w:line="240" w:lineRule="auto"/>
        <w:ind w:left="4492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§2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1.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Od wykorzystanego kredytu Bank pobiera odsetki według zmiennej stopy procentowej.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2.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 xml:space="preserve">Oprocentowanie ustala się jako suma stawki WIBOR 1M, podlegającej zmianie </w:t>
      </w:r>
      <w:r>
        <w:rPr>
          <w:rFonts w:ascii="Palatino Linotype" w:eastAsia="Times New Roman" w:hAnsi="Palatino Linotype" w:cs="Times New Roman"/>
          <w:b/>
          <w:bCs/>
          <w:u w:color="000000"/>
        </w:rPr>
        <w:br/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 xml:space="preserve">w trakcie trwania Umowy co 1 miesiąc i stałej w trakcie trwania Umowy marży </w:t>
      </w:r>
      <w:r w:rsidR="009D45DE">
        <w:rPr>
          <w:rFonts w:ascii="Palatino Linotype" w:eastAsia="Times New Roman" w:hAnsi="Palatino Linotype" w:cs="Times New Roman"/>
          <w:b/>
          <w:bCs/>
          <w:u w:color="000000"/>
        </w:rPr>
        <w:br/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 xml:space="preserve">w wysokości ............ </w:t>
      </w:r>
      <w:proofErr w:type="spellStart"/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p.p</w:t>
      </w:r>
      <w:proofErr w:type="spellEnd"/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. (punktów procentowych).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3.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Dla pierwszego okresu naliczania odsetek przyjmuje się stawkę WIBOR 1M jako średnią arytmetyczną z miesiąca poprzedzającego miesiąc, w którym nastąpiło uruchomienie kredytu.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4.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Zmiana wysokości stawki WIBOR 1M w trakcie trwania Umowy następu</w:t>
      </w:r>
      <w:r w:rsidR="00920EFE">
        <w:rPr>
          <w:rFonts w:ascii="Palatino Linotype" w:eastAsia="Times New Roman" w:hAnsi="Palatino Linotype" w:cs="Times New Roman"/>
          <w:b/>
          <w:bCs/>
          <w:u w:color="000000"/>
        </w:rPr>
        <w:t xml:space="preserve">je automatycznie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w pierwszym dniu kolejnego miesiąca kalendarzowego, przyjmując wysokość stawki WIBOR 1M jako średnią arytmetyczną z miesiąca poprzedzającego zmianę oprocentowania.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lastRenderedPageBreak/>
        <w:t xml:space="preserve">5.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 xml:space="preserve">Oprocentowanie kredytu w dniu zawarcia Umowy kredytowej wynosi .............. % </w:t>
      </w:r>
      <w:r>
        <w:rPr>
          <w:rFonts w:ascii="Palatino Linotype" w:eastAsia="Times New Roman" w:hAnsi="Palatino Linotype" w:cs="Times New Roman"/>
          <w:b/>
          <w:bCs/>
          <w:u w:color="000000"/>
        </w:rPr>
        <w:br/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w stosunku rocznym.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6.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Zamawiający oświadcza, że formuła liczenia wysokości stopy procent</w:t>
      </w: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owej jest mu znana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i zrozumiała.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7.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 xml:space="preserve">Zmiana stawki WIBOR 1M podana będzie do wiadomości na tablicy ogłoszeń </w:t>
      </w:r>
      <w:r>
        <w:rPr>
          <w:rFonts w:ascii="Palatino Linotype" w:eastAsia="Times New Roman" w:hAnsi="Palatino Linotype" w:cs="Times New Roman"/>
          <w:b/>
          <w:bCs/>
          <w:u w:color="000000"/>
        </w:rPr>
        <w:br/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w jednostkach organizacyjnych Banku oraz na stronie internetowej Banku www.bskielce.com.pl .</w:t>
      </w:r>
    </w:p>
    <w:p w:rsidR="00E53D73" w:rsidRPr="00E53D73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8.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Zmiana stawki WIBOR 1M nie stanowi zmiany warunków Umowy i nie wymaga formy aneksu do Umowy.</w:t>
      </w:r>
    </w:p>
    <w:p w:rsidR="00E53D73" w:rsidRPr="003B77F7" w:rsidRDefault="00F86B6F" w:rsidP="00F86B6F">
      <w:pPr>
        <w:widowControl w:val="0"/>
        <w:autoSpaceDE w:val="0"/>
        <w:autoSpaceDN w:val="0"/>
        <w:spacing w:after="0" w:line="240" w:lineRule="auto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 xml:space="preserve">9. </w:t>
      </w:r>
      <w:r w:rsidR="00E53D73" w:rsidRPr="00E53D73">
        <w:rPr>
          <w:rFonts w:ascii="Palatino Linotype" w:eastAsia="Times New Roman" w:hAnsi="Palatino Linotype" w:cs="Times New Roman"/>
          <w:b/>
          <w:bCs/>
          <w:u w:color="000000"/>
        </w:rPr>
        <w:t>Zamawiający nie dopuszcza pobrania od udzielonego kredytu kwoty prowizji i innych opłat.”</w:t>
      </w:r>
    </w:p>
    <w:p w:rsidR="003B77F7" w:rsidRPr="003B77F7" w:rsidRDefault="003B77F7" w:rsidP="003B77F7">
      <w:pPr>
        <w:widowControl w:val="0"/>
        <w:autoSpaceDE w:val="0"/>
        <w:autoSpaceDN w:val="0"/>
        <w:spacing w:after="0" w:line="240" w:lineRule="auto"/>
        <w:ind w:left="4782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§3</w:t>
      </w:r>
    </w:p>
    <w:p w:rsidR="003B77F7" w:rsidRPr="003B77F7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ind w:right="199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1.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Zamawiający zobowiązuje się do spłaty kapitału wraz z kosztami obsługi kredytu do dnia 31.12.2033 r.</w:t>
      </w:r>
    </w:p>
    <w:p w:rsidR="003B77F7" w:rsidRPr="003B77F7" w:rsidRDefault="00B94190" w:rsidP="00155B3E">
      <w:pPr>
        <w:widowControl w:val="0"/>
        <w:tabs>
          <w:tab w:val="left" w:pos="583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2.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Zabezpieczenie terminowej spłaty kredytu wraz z odsetkami stanowić będzie</w:t>
      </w:r>
      <w:r w:rsidR="003B77F7" w:rsidRPr="003B77F7">
        <w:rPr>
          <w:rFonts w:ascii="Palatino Linotype" w:eastAsia="SimSun" w:hAnsi="Palatino Linotype" w:cs="Mangal"/>
          <w:spacing w:val="-8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………………</w:t>
      </w:r>
    </w:p>
    <w:p w:rsidR="003B77F7" w:rsidRPr="003B77F7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3.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 nie może być obciążony innymi opłatami i</w:t>
      </w:r>
      <w:r w:rsidR="003B77F7" w:rsidRPr="003B77F7">
        <w:rPr>
          <w:rFonts w:ascii="Palatino Linotype" w:eastAsia="SimSun" w:hAnsi="Palatino Linotype" w:cs="Mangal"/>
          <w:spacing w:val="-1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prowizjami.</w:t>
      </w:r>
    </w:p>
    <w:p w:rsidR="003B77F7" w:rsidRPr="003B77F7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4.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Rozliczenia pomiędzy Zamawiającym, a Wykonawcą będą dokonywane w złotych polskich</w:t>
      </w:r>
      <w:r w:rsidR="003B77F7" w:rsidRPr="003B77F7">
        <w:rPr>
          <w:rFonts w:ascii="Palatino Linotype" w:eastAsia="SimSun" w:hAnsi="Palatino Linotype" w:cs="Mangal"/>
          <w:spacing w:val="-15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(PLN).</w:t>
      </w:r>
    </w:p>
    <w:p w:rsidR="003B77F7" w:rsidRPr="003B77F7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ind w:right="206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5.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Określone w chwili zawierania umowy oprocentowanie może ulegać w okresie umownym zmianom tylko w przypadku zmiany stawki WIBOR dla depozytów jednomiesięcznych (stopa bazowa). Marża w okresie umownym jest</w:t>
      </w:r>
      <w:r w:rsidR="003B77F7" w:rsidRPr="003B77F7">
        <w:rPr>
          <w:rFonts w:ascii="Palatino Linotype" w:eastAsia="SimSun" w:hAnsi="Palatino Linotype" w:cs="Mangal"/>
          <w:spacing w:val="-5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stała.</w:t>
      </w:r>
    </w:p>
    <w:p w:rsidR="003B77F7" w:rsidRPr="005812C3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ind w:right="203"/>
        <w:jc w:val="both"/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</w:pPr>
      <w:r w:rsidRPr="005812C3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6. </w:t>
      </w:r>
      <w:r w:rsidR="005812C3" w:rsidRPr="005812C3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Spłata kredytu nastąpi w 4 równych ratach płatnych na ostatni dzień roboczy każdego miesiąca kończącego kwartał, począwszy od dnia 31.03.2033r.."</w:t>
      </w:r>
    </w:p>
    <w:p w:rsidR="003B77F7" w:rsidRPr="003B77F7" w:rsidRDefault="00B94190" w:rsidP="00155B3E">
      <w:pPr>
        <w:widowControl w:val="0"/>
        <w:tabs>
          <w:tab w:val="left" w:pos="527"/>
        </w:tabs>
        <w:suppressAutoHyphens/>
        <w:autoSpaceDE w:val="0"/>
        <w:autoSpaceDN w:val="0"/>
        <w:spacing w:after="0" w:line="240" w:lineRule="auto"/>
        <w:ind w:right="204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7.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Wysokość rat kapitałowych płatna będzie zgodnie z harmonogramem spłaty kredytu stanowiącym załącznik do niniejszej umowy.</w:t>
      </w:r>
    </w:p>
    <w:p w:rsidR="003B77F7" w:rsidRPr="003B77F7" w:rsidRDefault="004F2B6E" w:rsidP="00155B3E">
      <w:pPr>
        <w:widowControl w:val="0"/>
        <w:tabs>
          <w:tab w:val="left" w:pos="465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8.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Karencja w spłacie kredytu – do dnia 28.02.2033r.</w:t>
      </w:r>
      <w:r w:rsidR="003B77F7" w:rsidRPr="003B77F7">
        <w:rPr>
          <w:rFonts w:ascii="Palatino Linotype" w:eastAsia="SimSun" w:hAnsi="Palatino Linotype" w:cs="Mangal"/>
          <w:spacing w:val="47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r.</w:t>
      </w:r>
    </w:p>
    <w:p w:rsidR="003B77F7" w:rsidRDefault="00B94190" w:rsidP="00155B3E">
      <w:pPr>
        <w:widowControl w:val="0"/>
        <w:tabs>
          <w:tab w:val="left" w:pos="575"/>
        </w:tabs>
        <w:suppressAutoHyphens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711DA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9. </w:t>
      </w:r>
      <w:r w:rsidR="00E711DA" w:rsidRPr="00E711DA">
        <w:rPr>
          <w:rFonts w:ascii="Times New Roman" w:hAnsi="Times New Roman"/>
          <w:b/>
          <w:sz w:val="24"/>
          <w:szCs w:val="24"/>
        </w:rPr>
        <w:t>S</w:t>
      </w:r>
      <w:r w:rsidR="00E711DA" w:rsidRPr="00E711DA">
        <w:rPr>
          <w:rFonts w:ascii="Times New Roman" w:hAnsi="Times New Roman"/>
          <w:b/>
          <w:iCs/>
          <w:sz w:val="24"/>
          <w:szCs w:val="24"/>
        </w:rPr>
        <w:t>płata odsetek następować będzie ratach kwartalnych, płatnych ostatniego dnia roboczego każdego miesiąca kończącego kwartał kalendarzowy, począwszy od kwartału, w którym uruchomiony zostanie kredyt.</w:t>
      </w:r>
      <w:r w:rsidR="00E711DA" w:rsidRPr="00E711DA">
        <w:rPr>
          <w:rFonts w:ascii="Times New Roman" w:hAnsi="Times New Roman"/>
          <w:b/>
          <w:sz w:val="24"/>
          <w:szCs w:val="24"/>
        </w:rPr>
        <w:t>"</w:t>
      </w:r>
    </w:p>
    <w:p w:rsidR="00BE7261" w:rsidRPr="00155B3E" w:rsidRDefault="00BE7261" w:rsidP="00155B3E">
      <w:pPr>
        <w:widowControl w:val="0"/>
        <w:tabs>
          <w:tab w:val="left" w:pos="575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 w:rsidRPr="00155B3E">
        <w:rPr>
          <w:rFonts w:ascii="Times New Roman" w:hAnsi="Times New Roman"/>
          <w:sz w:val="24"/>
          <w:szCs w:val="24"/>
        </w:rPr>
        <w:t xml:space="preserve">10. </w:t>
      </w:r>
      <w:r w:rsidR="00DF3BAE" w:rsidRPr="00155B3E">
        <w:rPr>
          <w:rFonts w:ascii="Times New Roman" w:hAnsi="Times New Roman"/>
          <w:sz w:val="24"/>
          <w:szCs w:val="24"/>
        </w:rPr>
        <w:t>Odsetki</w:t>
      </w:r>
      <w:r w:rsidRPr="00155B3E">
        <w:rPr>
          <w:rFonts w:ascii="Times New Roman" w:hAnsi="Times New Roman"/>
          <w:sz w:val="24"/>
          <w:szCs w:val="24"/>
        </w:rPr>
        <w:t xml:space="preserve"> od zaciągniętego kredytu nie będą kapitalizowane.</w:t>
      </w:r>
    </w:p>
    <w:p w:rsidR="003B77F7" w:rsidRPr="003B77F7" w:rsidRDefault="00BE7261" w:rsidP="00155B3E">
      <w:pPr>
        <w:widowControl w:val="0"/>
        <w:tabs>
          <w:tab w:val="left" w:pos="575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11</w:t>
      </w:r>
      <w:r w:rsidR="00B94190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Przy naliczaniu odsetek przyjmuje się, że miesiąc i rok ma rzeczywistą liczbę dni</w:t>
      </w:r>
      <w:r w:rsidR="003B77F7" w:rsidRPr="003B77F7">
        <w:rPr>
          <w:rFonts w:ascii="Palatino Linotype" w:eastAsia="SimSun" w:hAnsi="Palatino Linotype" w:cs="Mangal"/>
          <w:spacing w:val="-21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kalendarzowych</w:t>
      </w:r>
      <w:r w:rsidR="00A210EC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002E</w:t>
      </w:r>
      <w:r w:rsidR="00A210EC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  </w:t>
      </w:r>
    </w:p>
    <w:p w:rsidR="003B77F7" w:rsidRPr="00962DFB" w:rsidRDefault="00BE7261" w:rsidP="00155B3E">
      <w:pPr>
        <w:widowControl w:val="0"/>
        <w:tabs>
          <w:tab w:val="left" w:pos="652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12</w:t>
      </w:r>
      <w:r w:rsidR="007C7F6E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Zamawiający zobowiązuje się zapewnić środki finansowe na</w:t>
      </w:r>
      <w:r w:rsidR="003B77F7" w:rsidRPr="003B77F7">
        <w:rPr>
          <w:rFonts w:ascii="Palatino Linotype" w:eastAsia="SimSun" w:hAnsi="Palatino Linotype" w:cs="Mangal"/>
          <w:spacing w:val="-8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rachunku: ………</w:t>
      </w:r>
      <w:r w:rsidR="007C7F6E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br/>
      </w:r>
      <w:r w:rsidR="00B94190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Times New Roman" w:hAnsi="Palatino Linotype" w:cs="Times New Roman"/>
        </w:rPr>
        <w:t>w wysokości należnych kwot w terminach ich płatności.</w:t>
      </w:r>
    </w:p>
    <w:p w:rsidR="003B77F7" w:rsidRPr="003B77F7" w:rsidRDefault="00BE7261" w:rsidP="00155B3E">
      <w:pPr>
        <w:widowControl w:val="0"/>
        <w:tabs>
          <w:tab w:val="left" w:pos="575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13.</w:t>
      </w:r>
      <w:r w:rsidR="00DF3BAE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Zamawiający nie będzie ponosił żadnych opłat z</w:t>
      </w:r>
      <w:r w:rsidR="003B77F7" w:rsidRPr="003B77F7">
        <w:rPr>
          <w:rFonts w:ascii="Palatino Linotype" w:eastAsia="SimSun" w:hAnsi="Palatino Linotype" w:cs="Mangal"/>
          <w:spacing w:val="-5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tytułu:</w:t>
      </w:r>
    </w:p>
    <w:p w:rsidR="003B77F7" w:rsidRPr="003B77F7" w:rsidRDefault="003B77F7" w:rsidP="00155B3E">
      <w:pPr>
        <w:widowControl w:val="0"/>
        <w:numPr>
          <w:ilvl w:val="0"/>
          <w:numId w:val="6"/>
        </w:numPr>
        <w:tabs>
          <w:tab w:val="left" w:pos="472"/>
        </w:tabs>
        <w:suppressAutoHyphens/>
        <w:autoSpaceDE w:val="0"/>
        <w:autoSpaceDN w:val="0"/>
        <w:spacing w:after="0" w:line="240" w:lineRule="auto"/>
        <w:ind w:hanging="229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rezygnacji z części</w:t>
      </w:r>
      <w:r w:rsidRPr="003B77F7">
        <w:rPr>
          <w:rFonts w:ascii="Palatino Linotype" w:eastAsia="SimSun" w:hAnsi="Palatino Linotype" w:cs="Mangal"/>
          <w:spacing w:val="-1"/>
          <w:kern w:val="3"/>
          <w:sz w:val="24"/>
          <w:szCs w:val="21"/>
          <w:lang w:eastAsia="zh-CN" w:bidi="hi-IN"/>
        </w:rPr>
        <w:t xml:space="preserve"> </w:t>
      </w: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kredytu,</w:t>
      </w:r>
    </w:p>
    <w:p w:rsidR="003B77F7" w:rsidRPr="003B77F7" w:rsidRDefault="003B77F7" w:rsidP="00155B3E">
      <w:pPr>
        <w:widowControl w:val="0"/>
        <w:numPr>
          <w:ilvl w:val="0"/>
          <w:numId w:val="6"/>
        </w:numPr>
        <w:tabs>
          <w:tab w:val="left" w:pos="484"/>
        </w:tabs>
        <w:suppressAutoHyphens/>
        <w:autoSpaceDE w:val="0"/>
        <w:autoSpaceDN w:val="0"/>
        <w:spacing w:after="0" w:line="240" w:lineRule="auto"/>
        <w:ind w:left="483" w:hanging="241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zmiany spłaty rat kapitałowych w zakresie kwot i</w:t>
      </w:r>
      <w:r w:rsidRPr="003B77F7">
        <w:rPr>
          <w:rFonts w:ascii="Palatino Linotype" w:eastAsia="SimSun" w:hAnsi="Palatino Linotype" w:cs="Mangal"/>
          <w:spacing w:val="-7"/>
          <w:kern w:val="3"/>
          <w:sz w:val="24"/>
          <w:szCs w:val="21"/>
          <w:lang w:eastAsia="zh-CN" w:bidi="hi-IN"/>
        </w:rPr>
        <w:t xml:space="preserve"> </w:t>
      </w: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terminów,</w:t>
      </w:r>
    </w:p>
    <w:p w:rsidR="003B77F7" w:rsidRPr="003B77F7" w:rsidRDefault="003B77F7" w:rsidP="00155B3E">
      <w:pPr>
        <w:widowControl w:val="0"/>
        <w:numPr>
          <w:ilvl w:val="0"/>
          <w:numId w:val="5"/>
        </w:numPr>
        <w:tabs>
          <w:tab w:val="left" w:pos="484"/>
        </w:tabs>
        <w:suppressAutoHyphens/>
        <w:autoSpaceDE w:val="0"/>
        <w:autoSpaceDN w:val="0"/>
        <w:spacing w:after="0" w:line="240" w:lineRule="auto"/>
        <w:ind w:hanging="241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prolongaty w spłacie</w:t>
      </w:r>
      <w:r w:rsidRPr="003B77F7">
        <w:rPr>
          <w:rFonts w:ascii="Palatino Linotype" w:eastAsia="SimSun" w:hAnsi="Palatino Linotype" w:cs="Mangal"/>
          <w:spacing w:val="-5"/>
          <w:kern w:val="3"/>
          <w:sz w:val="24"/>
          <w:szCs w:val="21"/>
          <w:lang w:eastAsia="zh-CN" w:bidi="hi-IN"/>
        </w:rPr>
        <w:t xml:space="preserve"> </w:t>
      </w: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kredytu,</w:t>
      </w:r>
    </w:p>
    <w:p w:rsidR="003B77F7" w:rsidRPr="003B77F7" w:rsidRDefault="003B77F7" w:rsidP="00155B3E">
      <w:pPr>
        <w:widowControl w:val="0"/>
        <w:numPr>
          <w:ilvl w:val="0"/>
          <w:numId w:val="5"/>
        </w:numPr>
        <w:tabs>
          <w:tab w:val="left" w:pos="472"/>
        </w:tabs>
        <w:suppressAutoHyphens/>
        <w:autoSpaceDE w:val="0"/>
        <w:autoSpaceDN w:val="0"/>
        <w:spacing w:after="0" w:line="240" w:lineRule="auto"/>
        <w:ind w:left="471" w:hanging="229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innych kosztów związanych z realizacją kredytu nie wymienionych w ofercie</w:t>
      </w:r>
      <w:r w:rsidRPr="003B77F7">
        <w:rPr>
          <w:rFonts w:ascii="Palatino Linotype" w:eastAsia="SimSun" w:hAnsi="Palatino Linotype" w:cs="Mangal"/>
          <w:spacing w:val="-10"/>
          <w:kern w:val="3"/>
          <w:sz w:val="24"/>
          <w:szCs w:val="21"/>
          <w:lang w:eastAsia="zh-CN" w:bidi="hi-IN"/>
        </w:rPr>
        <w:t xml:space="preserve"> </w:t>
      </w:r>
      <w:r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banku.</w:t>
      </w:r>
    </w:p>
    <w:p w:rsidR="003B77F7" w:rsidRDefault="003B77F7" w:rsidP="00155B3E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</w:rPr>
      </w:pPr>
    </w:p>
    <w:p w:rsidR="00DF3BAE" w:rsidRDefault="00DF3BAE" w:rsidP="00155B3E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</w:rPr>
      </w:pPr>
    </w:p>
    <w:p w:rsidR="00DF3BAE" w:rsidRPr="003B77F7" w:rsidRDefault="00DF3BAE" w:rsidP="00155B3E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sz w:val="20"/>
        </w:rPr>
      </w:pPr>
    </w:p>
    <w:p w:rsidR="003B77F7" w:rsidRPr="003B77F7" w:rsidRDefault="003B77F7" w:rsidP="00155B3E">
      <w:pPr>
        <w:widowControl w:val="0"/>
        <w:autoSpaceDE w:val="0"/>
        <w:autoSpaceDN w:val="0"/>
        <w:spacing w:after="0" w:line="240" w:lineRule="auto"/>
        <w:jc w:val="both"/>
        <w:rPr>
          <w:rFonts w:ascii="Palatino Linotype" w:eastAsia="Times New Roman" w:hAnsi="Palatino Linotype" w:cs="Times New Roman"/>
          <w:sz w:val="16"/>
        </w:rPr>
      </w:pPr>
    </w:p>
    <w:p w:rsidR="003B77F7" w:rsidRPr="003B77F7" w:rsidRDefault="003B77F7" w:rsidP="003B77F7">
      <w:pPr>
        <w:widowControl w:val="0"/>
        <w:autoSpaceDE w:val="0"/>
        <w:autoSpaceDN w:val="0"/>
        <w:spacing w:before="92" w:after="0" w:line="240" w:lineRule="auto"/>
        <w:ind w:left="40"/>
        <w:jc w:val="center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§4</w:t>
      </w:r>
    </w:p>
    <w:p w:rsidR="003B77F7" w:rsidRPr="003B77F7" w:rsidRDefault="006C1033" w:rsidP="00AC1B10">
      <w:pPr>
        <w:widowControl w:val="0"/>
        <w:autoSpaceDE w:val="0"/>
        <w:autoSpaceDN w:val="0"/>
        <w:spacing w:after="0" w:line="240" w:lineRule="auto"/>
        <w:ind w:right="-31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1. </w:t>
      </w:r>
      <w:r w:rsidR="003B77F7" w:rsidRPr="003B77F7">
        <w:rPr>
          <w:rFonts w:ascii="Palatino Linotype" w:eastAsia="Times New Roman" w:hAnsi="Palatino Linotype" w:cs="Times New Roman"/>
        </w:rPr>
        <w:t>Zamawiający zobowiązuje się do:</w:t>
      </w:r>
    </w:p>
    <w:p w:rsidR="003B77F7" w:rsidRPr="003B77F7" w:rsidRDefault="00AC1B10" w:rsidP="00AC1B10">
      <w:pPr>
        <w:widowControl w:val="0"/>
        <w:tabs>
          <w:tab w:val="left" w:pos="496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a)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przedkładania sprawozdań finansowych Zamawiającego oraz opinii RIO </w:t>
      </w: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br/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 wykonaniu</w:t>
      </w:r>
      <w:r w:rsidR="003B77F7" w:rsidRPr="003B77F7">
        <w:rPr>
          <w:rFonts w:ascii="Palatino Linotype" w:eastAsia="SimSun" w:hAnsi="Palatino Linotype" w:cs="Mangal"/>
          <w:spacing w:val="-11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budżetu,</w:t>
      </w:r>
    </w:p>
    <w:p w:rsidR="003B77F7" w:rsidRPr="003B77F7" w:rsidRDefault="00AC1B10" w:rsidP="00AC1B10">
      <w:pPr>
        <w:widowControl w:val="0"/>
        <w:tabs>
          <w:tab w:val="left" w:pos="619"/>
        </w:tabs>
        <w:suppressAutoHyphens/>
        <w:autoSpaceDE w:val="0"/>
        <w:autoSpaceDN w:val="0"/>
        <w:spacing w:after="0" w:line="240" w:lineRule="auto"/>
        <w:ind w:right="199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b)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informowania o wszelkich zamierzeniach prowadzących do zmian organizacyjno-prawnych, własnościowych oraz innych zdarzeniach gospodarczych mających wpływ na sytuację finansową i ekonomiczną Zamawiającego,</w:t>
      </w:r>
    </w:p>
    <w:p w:rsidR="003B77F7" w:rsidRPr="003B77F7" w:rsidRDefault="00AC1B10" w:rsidP="00AC1B10">
      <w:pPr>
        <w:widowControl w:val="0"/>
        <w:tabs>
          <w:tab w:val="left" w:pos="523"/>
        </w:tabs>
        <w:suppressAutoHyphens/>
        <w:autoSpaceDE w:val="0"/>
        <w:autoSpaceDN w:val="0"/>
        <w:spacing w:after="0" w:line="240" w:lineRule="auto"/>
        <w:ind w:right="206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c)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umożliwienie pracownikom wykonawcy badanie ksiąg rachunkowych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br/>
        <w:t>i dokumentów w siedzibie zamawiającego w zakresie związanym z realizacją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br/>
        <w:t xml:space="preserve"> i zapewnieniem zwrotności</w:t>
      </w:r>
      <w:r w:rsidR="003B77F7" w:rsidRPr="003B77F7">
        <w:rPr>
          <w:rFonts w:ascii="Palatino Linotype" w:eastAsia="SimSun" w:hAnsi="Palatino Linotype" w:cs="Mangal"/>
          <w:spacing w:val="-14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kredytu,</w:t>
      </w:r>
    </w:p>
    <w:p w:rsidR="003B77F7" w:rsidRPr="003B77F7" w:rsidRDefault="00AC1B10" w:rsidP="00AC1B10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d)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niezwłocznego informowania Wykonawcy o zmianie adresu lub siedziby</w:t>
      </w:r>
      <w:r w:rsidR="003B77F7" w:rsidRPr="003B77F7">
        <w:rPr>
          <w:rFonts w:ascii="Palatino Linotype" w:eastAsia="SimSun" w:hAnsi="Palatino Linotype" w:cs="Mangal"/>
          <w:spacing w:val="-11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Gminy.</w:t>
      </w:r>
    </w:p>
    <w:p w:rsidR="003B77F7" w:rsidRPr="003B77F7" w:rsidRDefault="003B77F7" w:rsidP="00AC1B10">
      <w:pPr>
        <w:widowControl w:val="0"/>
        <w:tabs>
          <w:tab w:val="left" w:pos="484"/>
        </w:tabs>
        <w:autoSpaceDE w:val="0"/>
        <w:autoSpaceDN w:val="0"/>
        <w:spacing w:after="0" w:line="240" w:lineRule="auto"/>
        <w:ind w:left="242"/>
        <w:jc w:val="both"/>
        <w:rPr>
          <w:rFonts w:ascii="Palatino Linotype" w:eastAsia="SimSun" w:hAnsi="Palatino Linotype" w:cs="Mangal"/>
          <w:kern w:val="3"/>
          <w:sz w:val="24"/>
          <w:szCs w:val="24"/>
          <w:lang w:eastAsia="zh-CN" w:bidi="hi-IN"/>
        </w:rPr>
      </w:pPr>
    </w:p>
    <w:p w:rsidR="003B77F7" w:rsidRPr="003B77F7" w:rsidRDefault="003B77F7" w:rsidP="003B77F7">
      <w:pPr>
        <w:widowControl w:val="0"/>
        <w:autoSpaceDE w:val="0"/>
        <w:autoSpaceDN w:val="0"/>
        <w:spacing w:before="78" w:after="0" w:line="240" w:lineRule="auto"/>
        <w:ind w:left="40"/>
        <w:jc w:val="center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§5</w:t>
      </w:r>
    </w:p>
    <w:p w:rsidR="003B77F7" w:rsidRPr="003B77F7" w:rsidRDefault="006C1033" w:rsidP="006C1033">
      <w:pPr>
        <w:widowControl w:val="0"/>
        <w:tabs>
          <w:tab w:val="left" w:pos="525"/>
        </w:tabs>
        <w:suppressAutoHyphens/>
        <w:autoSpaceDE w:val="0"/>
        <w:autoSpaceDN w:val="0"/>
        <w:spacing w:after="0" w:line="240" w:lineRule="auto"/>
        <w:ind w:right="206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1.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Niespłaconą w terminie kwotę kredytu (ratę) Wykonawca w dniu następnym po  wyznaczonym w Umowie terminie spłaty, przenosi na rachunek zadłużenia</w:t>
      </w:r>
      <w:r w:rsidR="003B77F7" w:rsidRPr="003B77F7">
        <w:rPr>
          <w:rFonts w:ascii="Palatino Linotype" w:eastAsia="SimSun" w:hAnsi="Palatino Linotype" w:cs="Mangal"/>
          <w:spacing w:val="-10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przeterminowanego.</w:t>
      </w:r>
    </w:p>
    <w:p w:rsidR="003B77F7" w:rsidRPr="003B77F7" w:rsidRDefault="006C1033" w:rsidP="006C1033">
      <w:pPr>
        <w:widowControl w:val="0"/>
        <w:tabs>
          <w:tab w:val="left" w:pos="496"/>
        </w:tabs>
        <w:suppressAutoHyphens/>
        <w:autoSpaceDE w:val="0"/>
        <w:autoSpaceDN w:val="0"/>
        <w:spacing w:after="0" w:line="240" w:lineRule="auto"/>
        <w:ind w:right="202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2.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Niespłacone w terminie odsetki od kredytu Wykonawca ewidencjonuje na rachunku niespłaconych należności z tytułu</w:t>
      </w:r>
      <w:r w:rsidR="003B77F7" w:rsidRPr="003B77F7">
        <w:rPr>
          <w:rFonts w:ascii="Palatino Linotype" w:eastAsia="SimSun" w:hAnsi="Palatino Linotype" w:cs="Mangal"/>
          <w:spacing w:val="-2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odsetek.</w:t>
      </w:r>
    </w:p>
    <w:p w:rsidR="003B77F7" w:rsidRDefault="006C1033" w:rsidP="006C1033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ind w:right="207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3.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 powstaniu zadłużenia przeterminowanego, wykonawca niezwłocznie powiadamia Zamawiającego, w formie upomnień</w:t>
      </w:r>
      <w:r w:rsidR="003B77F7" w:rsidRPr="003B77F7">
        <w:rPr>
          <w:rFonts w:ascii="Palatino Linotype" w:eastAsia="SimSun" w:hAnsi="Palatino Linotype" w:cs="Mangal"/>
          <w:spacing w:val="-4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(monitów).</w:t>
      </w:r>
    </w:p>
    <w:p w:rsidR="008A16B3" w:rsidRPr="00AD5116" w:rsidRDefault="00AD5116" w:rsidP="00AD5116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ind w:right="207"/>
        <w:jc w:val="both"/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4. </w:t>
      </w:r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W przypadku nie spłacenia kredytu (lub raty) w terminie, staje się on zadłużeniem przeterminowanym i podlega oprocentowaniu na rzecz Banku według stawki dla kredytów przeterminowanych obowiązującej w okresie, za który nalicza się odsetki (odsetki za opóźnienie) według zmiennej stopy procentowej w wysokości dwukrotności odsetek ustawowych za opóźnienie </w:t>
      </w:r>
      <w:r w:rsidR="000D5CD1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br/>
      </w:r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w stosunku rocznym. Na dzień zawarcia Umowy oprocentowanie to wynosi: _____ % w stosunku rocznym.</w:t>
      </w:r>
    </w:p>
    <w:p w:rsidR="008A16B3" w:rsidRPr="00AD5116" w:rsidRDefault="00C95628" w:rsidP="00AD5116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ind w:right="207"/>
        <w:jc w:val="both"/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1) </w:t>
      </w:r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Odsetki ustawowe za opóźnienie są równe wysokości sumy stopy referencyjnej Narodowego Banku Polskiego i 5,5 </w:t>
      </w:r>
      <w:proofErr w:type="spellStart"/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p.p</w:t>
      </w:r>
      <w:proofErr w:type="spellEnd"/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. (punktów procentowych).</w:t>
      </w:r>
    </w:p>
    <w:p w:rsidR="008A16B3" w:rsidRPr="00AD5116" w:rsidRDefault="008A16B3" w:rsidP="006C1033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ind w:right="207"/>
        <w:jc w:val="both"/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</w:pPr>
      <w:r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Wysokość oprocentowania za opóźnienie ulega zmianie każdorazowo </w:t>
      </w:r>
      <w:r w:rsidR="00C95628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br/>
      </w:r>
      <w:r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w przypadku zmiany wysokości stopy referencyjnej ogłaszanej przez Narodowy Bank Polski.</w:t>
      </w:r>
    </w:p>
    <w:p w:rsidR="008A16B3" w:rsidRPr="00AD5116" w:rsidRDefault="00C95628" w:rsidP="006C1033">
      <w:pPr>
        <w:widowControl w:val="0"/>
        <w:tabs>
          <w:tab w:val="left" w:pos="484"/>
        </w:tabs>
        <w:suppressAutoHyphens/>
        <w:autoSpaceDE w:val="0"/>
        <w:autoSpaceDN w:val="0"/>
        <w:spacing w:after="0" w:line="240" w:lineRule="auto"/>
        <w:ind w:right="207"/>
        <w:jc w:val="both"/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 xml:space="preserve">2) </w:t>
      </w:r>
      <w:r w:rsidR="008A16B3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Wysokość odsetek ustawowych za opóźnienie jest ogłaszana przez Ministra Sprawiedliwości w drodze obwieszczenia w Dzienniku Urzędowym Rzeczypospoli</w:t>
      </w:r>
      <w:r w:rsidR="00AD5116" w:rsidRPr="00AD5116">
        <w:rPr>
          <w:rFonts w:ascii="Palatino Linotype" w:eastAsia="SimSun" w:hAnsi="Palatino Linotype" w:cs="Mangal"/>
          <w:b/>
          <w:kern w:val="3"/>
          <w:sz w:val="24"/>
          <w:szCs w:val="21"/>
          <w:lang w:eastAsia="zh-CN" w:bidi="hi-IN"/>
        </w:rPr>
        <w:t>tej Polskiej „Monitor Polski".</w:t>
      </w:r>
    </w:p>
    <w:p w:rsidR="003B77F7" w:rsidRPr="003B77F7" w:rsidRDefault="00AD5116" w:rsidP="00AD5116">
      <w:pPr>
        <w:widowControl w:val="0"/>
        <w:autoSpaceDE w:val="0"/>
        <w:autoSpaceDN w:val="0"/>
        <w:spacing w:after="0" w:line="252" w:lineRule="exact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5. </w:t>
      </w:r>
      <w:r w:rsidR="003B77F7" w:rsidRPr="003B77F7">
        <w:rPr>
          <w:rFonts w:ascii="Palatino Linotype" w:eastAsia="Times New Roman" w:hAnsi="Palatino Linotype" w:cs="Times New Roman"/>
        </w:rPr>
        <w:t>Ustala się następujące kolejności zarachowania wpływających spłat:</w:t>
      </w:r>
    </w:p>
    <w:p w:rsidR="003B77F7" w:rsidRPr="003B77F7" w:rsidRDefault="00AD5116" w:rsidP="00AD5116">
      <w:pPr>
        <w:widowControl w:val="0"/>
        <w:suppressAutoHyphens/>
        <w:autoSpaceDE w:val="0"/>
        <w:autoSpaceDN w:val="0"/>
        <w:spacing w:before="126"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a)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zaległe</w:t>
      </w:r>
      <w:r w:rsidR="003B77F7" w:rsidRPr="003B77F7">
        <w:rPr>
          <w:rFonts w:ascii="Palatino Linotype" w:eastAsia="SimSun" w:hAnsi="Palatino Linotype" w:cs="Mangal"/>
          <w:spacing w:val="-3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odsetki,</w:t>
      </w:r>
    </w:p>
    <w:p w:rsidR="003B77F7" w:rsidRPr="003B77F7" w:rsidRDefault="00AD5116" w:rsidP="00AD5116">
      <w:pPr>
        <w:widowControl w:val="0"/>
        <w:suppressAutoHyphens/>
        <w:autoSpaceDE w:val="0"/>
        <w:autoSpaceDN w:val="0"/>
        <w:spacing w:before="127"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b)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zaległe raty</w:t>
      </w:r>
      <w:r w:rsidR="003B77F7" w:rsidRPr="003B77F7">
        <w:rPr>
          <w:rFonts w:ascii="Palatino Linotype" w:eastAsia="SimSun" w:hAnsi="Palatino Linotype" w:cs="Mangal"/>
          <w:spacing w:val="-6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kapitałowe,</w:t>
      </w:r>
    </w:p>
    <w:p w:rsidR="003B77F7" w:rsidRPr="003B77F7" w:rsidRDefault="00AD5116" w:rsidP="00AD5116">
      <w:pPr>
        <w:widowControl w:val="0"/>
        <w:suppressAutoHyphens/>
        <w:autoSpaceDE w:val="0"/>
        <w:autoSpaceDN w:val="0"/>
        <w:spacing w:before="128" w:after="0" w:line="240" w:lineRule="auto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c)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bieżące</w:t>
      </w:r>
      <w:r w:rsidR="003B77F7" w:rsidRPr="003B77F7">
        <w:rPr>
          <w:rFonts w:ascii="Palatino Linotype" w:eastAsia="SimSun" w:hAnsi="Palatino Linotype" w:cs="Mangal"/>
          <w:spacing w:val="-1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odsetki,</w:t>
      </w:r>
    </w:p>
    <w:p w:rsidR="00545199" w:rsidRPr="003B77F7" w:rsidRDefault="00AD5116" w:rsidP="00AD5116">
      <w:pPr>
        <w:widowControl w:val="0"/>
        <w:suppressAutoHyphens/>
        <w:autoSpaceDE w:val="0"/>
        <w:autoSpaceDN w:val="0"/>
        <w:spacing w:before="126" w:after="0" w:line="240" w:lineRule="auto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d)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niewymagalne raty</w:t>
      </w:r>
      <w:r w:rsidR="003B77F7" w:rsidRPr="003B77F7">
        <w:rPr>
          <w:rFonts w:ascii="Palatino Linotype" w:eastAsia="SimSun" w:hAnsi="Palatino Linotype" w:cs="Mangal"/>
          <w:spacing w:val="-4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kapitałowe.</w:t>
      </w:r>
    </w:p>
    <w:p w:rsidR="003B77F7" w:rsidRDefault="003B77F7" w:rsidP="003B77F7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Palatino Linotype" w:cs="Times New Roman"/>
          <w:sz w:val="20"/>
        </w:rPr>
      </w:pPr>
    </w:p>
    <w:p w:rsidR="008C1B14" w:rsidRDefault="008C1B14" w:rsidP="003B77F7">
      <w:pPr>
        <w:widowControl w:val="0"/>
        <w:autoSpaceDE w:val="0"/>
        <w:autoSpaceDN w:val="0"/>
        <w:spacing w:before="4" w:after="0" w:line="240" w:lineRule="auto"/>
        <w:rPr>
          <w:rFonts w:ascii="Palatino Linotype" w:eastAsia="Times New Roman" w:hAnsi="Palatino Linotype" w:cs="Times New Roman"/>
          <w:sz w:val="20"/>
        </w:rPr>
      </w:pPr>
    </w:p>
    <w:p w:rsidR="003B77F7" w:rsidRDefault="003B77F7" w:rsidP="00DB622C">
      <w:pPr>
        <w:widowControl w:val="0"/>
        <w:autoSpaceDE w:val="0"/>
        <w:autoSpaceDN w:val="0"/>
        <w:spacing w:before="1" w:after="0" w:line="240" w:lineRule="auto"/>
        <w:ind w:left="40"/>
        <w:jc w:val="center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3B77F7">
        <w:rPr>
          <w:rFonts w:ascii="Palatino Linotype" w:eastAsia="Times New Roman" w:hAnsi="Palatino Linotype" w:cs="Times New Roman"/>
          <w:b/>
          <w:bCs/>
          <w:u w:color="000000"/>
        </w:rPr>
        <w:t>§6</w:t>
      </w:r>
    </w:p>
    <w:p w:rsidR="00247F3B" w:rsidRPr="00DB622C" w:rsidRDefault="008C1B14" w:rsidP="00247F3B">
      <w:pPr>
        <w:widowControl w:val="0"/>
        <w:autoSpaceDE w:val="0"/>
        <w:autoSpaceDN w:val="0"/>
        <w:spacing w:before="1" w:after="0" w:line="240" w:lineRule="auto"/>
        <w:ind w:left="40"/>
        <w:jc w:val="both"/>
        <w:outlineLvl w:val="1"/>
        <w:rPr>
          <w:rFonts w:ascii="Palatino Linotype" w:hAnsi="Palatino Linotype"/>
          <w:b/>
          <w:iCs/>
          <w:sz w:val="24"/>
          <w:szCs w:val="24"/>
        </w:rPr>
      </w:pPr>
      <w:r w:rsidRPr="00DB622C">
        <w:rPr>
          <w:rFonts w:ascii="Palatino Linotype" w:hAnsi="Palatino Linotype"/>
          <w:b/>
          <w:sz w:val="24"/>
          <w:szCs w:val="24"/>
        </w:rPr>
        <w:t xml:space="preserve">1. </w:t>
      </w:r>
      <w:r w:rsidR="00545199" w:rsidRPr="00DB622C">
        <w:rPr>
          <w:rFonts w:ascii="Palatino Linotype" w:hAnsi="Palatino Linotype"/>
          <w:b/>
          <w:iCs/>
          <w:sz w:val="24"/>
          <w:szCs w:val="24"/>
        </w:rPr>
        <w:t>Zabezpieczenie spłaty kredytu stanowić będzie weksel własny in blan</w:t>
      </w:r>
      <w:r w:rsidR="00247F3B" w:rsidRPr="00DB622C">
        <w:rPr>
          <w:rFonts w:ascii="Palatino Linotype" w:hAnsi="Palatino Linotype"/>
          <w:b/>
          <w:iCs/>
          <w:sz w:val="24"/>
          <w:szCs w:val="24"/>
        </w:rPr>
        <w:t xml:space="preserve">co </w:t>
      </w:r>
      <w:r w:rsidR="00247F3B" w:rsidRPr="00DB622C">
        <w:rPr>
          <w:rFonts w:ascii="Palatino Linotype" w:hAnsi="Palatino Linotype"/>
          <w:b/>
          <w:iCs/>
          <w:sz w:val="24"/>
          <w:szCs w:val="24"/>
        </w:rPr>
        <w:br/>
        <w:t>z wystawienia Kredytobiorcy.</w:t>
      </w:r>
    </w:p>
    <w:p w:rsidR="007073FB" w:rsidRDefault="008C1B14" w:rsidP="005D7721">
      <w:pPr>
        <w:widowControl w:val="0"/>
        <w:autoSpaceDE w:val="0"/>
        <w:autoSpaceDN w:val="0"/>
        <w:spacing w:before="1" w:after="0" w:line="240" w:lineRule="auto"/>
        <w:ind w:left="40"/>
        <w:outlineLvl w:val="1"/>
        <w:rPr>
          <w:rFonts w:ascii="Palatino Linotype" w:hAnsi="Palatino Linotype"/>
          <w:iCs/>
          <w:sz w:val="24"/>
          <w:szCs w:val="24"/>
        </w:rPr>
      </w:pPr>
      <w:r w:rsidRPr="00DB622C">
        <w:rPr>
          <w:rFonts w:ascii="Palatino Linotype" w:hAnsi="Palatino Linotype"/>
          <w:b/>
          <w:iCs/>
          <w:sz w:val="24"/>
          <w:szCs w:val="24"/>
        </w:rPr>
        <w:t xml:space="preserve">2. </w:t>
      </w:r>
      <w:r w:rsidR="00545199" w:rsidRPr="00DB622C">
        <w:rPr>
          <w:rFonts w:ascii="Palatino Linotype" w:hAnsi="Palatino Linotype"/>
          <w:b/>
          <w:iCs/>
          <w:sz w:val="24"/>
          <w:szCs w:val="24"/>
        </w:rPr>
        <w:t xml:space="preserve">W przypadku niedotrzymania przez Zamawiającego warunków udzielenia kredytu albo w przypadku utraty przez niego zdolności kredytowej Wykonawca może obniżyć kwotę przyznanego kredytu albo wypowiedzieć umowę kredytu. Termin wypowiedzenia, o którym mowa w </w:t>
      </w:r>
      <w:r w:rsidR="005D7721">
        <w:rPr>
          <w:rFonts w:ascii="Palatino Linotype" w:hAnsi="Palatino Linotype"/>
          <w:b/>
          <w:iCs/>
          <w:sz w:val="24"/>
          <w:szCs w:val="24"/>
        </w:rPr>
        <w:t xml:space="preserve">zdaniu poprzedzającym wynosi 30 </w:t>
      </w:r>
      <w:r w:rsidR="00545199" w:rsidRPr="00DB622C">
        <w:rPr>
          <w:rFonts w:ascii="Palatino Linotype" w:hAnsi="Palatino Linotype"/>
          <w:b/>
          <w:iCs/>
          <w:sz w:val="24"/>
          <w:szCs w:val="24"/>
        </w:rPr>
        <w:t>dni."</w:t>
      </w:r>
      <w:r w:rsidR="00247F3B" w:rsidRPr="00B955BE">
        <w:rPr>
          <w:rFonts w:ascii="Palatino Linotype" w:hAnsi="Palatino Linotype"/>
          <w:iCs/>
          <w:sz w:val="24"/>
          <w:szCs w:val="24"/>
        </w:rPr>
        <w:t xml:space="preserve"> </w:t>
      </w:r>
    </w:p>
    <w:p w:rsidR="003B77F7" w:rsidRPr="003B77F7" w:rsidRDefault="003B77F7" w:rsidP="005D7721">
      <w:pPr>
        <w:widowControl w:val="0"/>
        <w:autoSpaceDE w:val="0"/>
        <w:autoSpaceDN w:val="0"/>
        <w:spacing w:after="0" w:line="240" w:lineRule="auto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</w:p>
    <w:p w:rsidR="003B77F7" w:rsidRPr="003B77F7" w:rsidRDefault="005D7721" w:rsidP="003B77F7">
      <w:pPr>
        <w:widowControl w:val="0"/>
        <w:autoSpaceDE w:val="0"/>
        <w:autoSpaceDN w:val="0"/>
        <w:spacing w:after="0" w:line="240" w:lineRule="auto"/>
        <w:ind w:left="40"/>
        <w:jc w:val="center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>§7</w:t>
      </w:r>
    </w:p>
    <w:p w:rsidR="003B77F7" w:rsidRPr="003B77F7" w:rsidRDefault="00804279" w:rsidP="00804279">
      <w:pPr>
        <w:widowControl w:val="0"/>
        <w:autoSpaceDE w:val="0"/>
        <w:autoSpaceDN w:val="0"/>
        <w:spacing w:before="1" w:after="0" w:line="360" w:lineRule="auto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1. </w:t>
      </w:r>
      <w:r w:rsidR="003B77F7" w:rsidRPr="003B77F7">
        <w:rPr>
          <w:rFonts w:ascii="Palatino Linotype" w:eastAsia="Times New Roman" w:hAnsi="Palatino Linotype" w:cs="Times New Roman"/>
        </w:rPr>
        <w:t>Zamawiający przewiduje możliwość dokonania zmian postanowień zawartej umowy</w:t>
      </w:r>
      <w:r>
        <w:rPr>
          <w:rFonts w:ascii="Palatino Linotype" w:eastAsia="Times New Roman" w:hAnsi="Palatino Linotype" w:cs="Times New Roman"/>
        </w:rPr>
        <w:br/>
      </w:r>
      <w:r w:rsidR="003B77F7" w:rsidRPr="003B77F7">
        <w:rPr>
          <w:rFonts w:ascii="Palatino Linotype" w:eastAsia="Times New Roman" w:hAnsi="Palatino Linotype" w:cs="Times New Roman"/>
        </w:rPr>
        <w:t xml:space="preserve"> w niżej wymienionych przypadkach:</w:t>
      </w:r>
    </w:p>
    <w:p w:rsidR="003B77F7" w:rsidRPr="003B77F7" w:rsidRDefault="00804279" w:rsidP="00804279">
      <w:pPr>
        <w:widowControl w:val="0"/>
        <w:tabs>
          <w:tab w:val="left" w:pos="472"/>
        </w:tabs>
        <w:suppressAutoHyphens/>
        <w:autoSpaceDE w:val="0"/>
        <w:autoSpaceDN w:val="0"/>
        <w:spacing w:before="45" w:after="0" w:line="240" w:lineRule="auto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a)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wcześniejszej spłaty kredytu, wcześniejszej spłaty części kredytu, raty lub rat</w:t>
      </w:r>
      <w:r w:rsidR="003B77F7" w:rsidRPr="003B77F7">
        <w:rPr>
          <w:rFonts w:ascii="Palatino Linotype" w:eastAsia="SimSun" w:hAnsi="Palatino Linotype" w:cs="Mangal"/>
          <w:spacing w:val="-15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kredytu,</w:t>
      </w:r>
    </w:p>
    <w:p w:rsidR="003B77F7" w:rsidRPr="003B77F7" w:rsidRDefault="00804279" w:rsidP="00804279">
      <w:pPr>
        <w:widowControl w:val="0"/>
        <w:tabs>
          <w:tab w:val="left" w:pos="484"/>
        </w:tabs>
        <w:suppressAutoHyphens/>
        <w:autoSpaceDE w:val="0"/>
        <w:autoSpaceDN w:val="0"/>
        <w:spacing w:before="126" w:after="0" w:line="240" w:lineRule="auto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b)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wydłużenia spłaty kredytu, wydłużenia spłaty części kredytu, raty lub rat</w:t>
      </w:r>
      <w:r w:rsidR="003B77F7" w:rsidRPr="003B77F7">
        <w:rPr>
          <w:rFonts w:ascii="Palatino Linotype" w:eastAsia="SimSun" w:hAnsi="Palatino Linotype" w:cs="Mangal"/>
          <w:spacing w:val="-14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kredytu,</w:t>
      </w:r>
    </w:p>
    <w:p w:rsidR="003B77F7" w:rsidRPr="003B77F7" w:rsidRDefault="00804279" w:rsidP="00804279">
      <w:pPr>
        <w:widowControl w:val="0"/>
        <w:tabs>
          <w:tab w:val="left" w:pos="604"/>
        </w:tabs>
        <w:suppressAutoHyphens/>
        <w:autoSpaceDE w:val="0"/>
        <w:autoSpaceDN w:val="0"/>
        <w:spacing w:before="127" w:after="0" w:line="360" w:lineRule="auto"/>
        <w:ind w:right="201"/>
        <w:jc w:val="both"/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</w:pPr>
      <w:r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 xml:space="preserve">c)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zmiany terminów spłat rat kredytu - jeżeli Zamawiający będzie przewidywał trudności w dotrzymaniu określonych w umowie terminów</w:t>
      </w:r>
      <w:r w:rsidR="003B77F7" w:rsidRPr="003B77F7">
        <w:rPr>
          <w:rFonts w:ascii="Palatino Linotype" w:eastAsia="SimSun" w:hAnsi="Palatino Linotype" w:cs="Mangal"/>
          <w:spacing w:val="-4"/>
          <w:kern w:val="3"/>
          <w:sz w:val="24"/>
          <w:szCs w:val="21"/>
          <w:lang w:eastAsia="zh-CN" w:bidi="hi-IN"/>
        </w:rPr>
        <w:t xml:space="preserve"> </w:t>
      </w:r>
      <w:r w:rsidR="003B77F7" w:rsidRPr="003B77F7">
        <w:rPr>
          <w:rFonts w:ascii="Palatino Linotype" w:eastAsia="SimSun" w:hAnsi="Palatino Linotype" w:cs="Mangal"/>
          <w:kern w:val="3"/>
          <w:sz w:val="24"/>
          <w:szCs w:val="21"/>
          <w:lang w:eastAsia="zh-CN" w:bidi="hi-IN"/>
        </w:rPr>
        <w:t>spłat,</w:t>
      </w:r>
    </w:p>
    <w:p w:rsidR="003B77F7" w:rsidRDefault="006F6D3B" w:rsidP="006F6D3B">
      <w:pPr>
        <w:widowControl w:val="0"/>
        <w:tabs>
          <w:tab w:val="left" w:pos="2846"/>
        </w:tabs>
        <w:autoSpaceDE w:val="0"/>
        <w:autoSpaceDN w:val="0"/>
        <w:spacing w:before="1" w:after="0" w:line="360" w:lineRule="auto"/>
        <w:ind w:right="327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2. </w:t>
      </w:r>
      <w:r w:rsidR="003B77F7" w:rsidRPr="003B77F7">
        <w:rPr>
          <w:rFonts w:ascii="Palatino Linotype" w:eastAsia="Times New Roman" w:hAnsi="Palatino Linotype" w:cs="Times New Roman"/>
        </w:rPr>
        <w:t>Zmiany określone</w:t>
      </w:r>
      <w:r w:rsidR="003B77F7" w:rsidRPr="003B77F7">
        <w:rPr>
          <w:rFonts w:ascii="Palatino Linotype" w:eastAsia="Times New Roman" w:hAnsi="Palatino Linotype" w:cs="Times New Roman"/>
          <w:spacing w:val="36"/>
        </w:rPr>
        <w:t xml:space="preserve"> </w:t>
      </w:r>
      <w:r w:rsidR="005D7721">
        <w:rPr>
          <w:rFonts w:ascii="Palatino Linotype" w:eastAsia="Times New Roman" w:hAnsi="Palatino Linotype" w:cs="Times New Roman"/>
        </w:rPr>
        <w:t>w pkt 1</w:t>
      </w:r>
      <w:r w:rsidR="00155B3E">
        <w:rPr>
          <w:rFonts w:ascii="Palatino Linotype" w:eastAsia="Times New Roman" w:hAnsi="Palatino Linotype" w:cs="Times New Roman"/>
        </w:rPr>
        <w:t xml:space="preserve"> lit </w:t>
      </w:r>
      <w:r w:rsidR="003B77F7" w:rsidRPr="003B77F7">
        <w:rPr>
          <w:rFonts w:ascii="Palatino Linotype" w:eastAsia="Times New Roman" w:hAnsi="Palatino Linotype" w:cs="Times New Roman"/>
        </w:rPr>
        <w:t>a-c będą wymagały zmiany harmonogramu spłaty kredytu i zawarcia aneksu do umowy.</w:t>
      </w:r>
    </w:p>
    <w:p w:rsidR="006F6D3B" w:rsidRPr="006F6D3B" w:rsidRDefault="006F6D3B" w:rsidP="006F6D3B">
      <w:pPr>
        <w:widowControl w:val="0"/>
        <w:autoSpaceDE w:val="0"/>
        <w:autoSpaceDN w:val="0"/>
        <w:spacing w:before="1" w:after="0" w:line="240" w:lineRule="auto"/>
        <w:ind w:left="40"/>
        <w:jc w:val="both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 w:rsidRPr="006F6D3B">
        <w:rPr>
          <w:rFonts w:ascii="Palatino Linotype" w:hAnsi="Palatino Linotype"/>
          <w:b/>
          <w:iCs/>
          <w:sz w:val="24"/>
          <w:szCs w:val="24"/>
        </w:rPr>
        <w:t xml:space="preserve">3. Każda zmiana niniejszej umowy wymaga formy pisemnego </w:t>
      </w:r>
      <w:r>
        <w:rPr>
          <w:rFonts w:ascii="Palatino Linotype" w:hAnsi="Palatino Linotype"/>
          <w:b/>
          <w:iCs/>
          <w:sz w:val="24"/>
          <w:szCs w:val="24"/>
        </w:rPr>
        <w:t>aneksu pod rygorem nieważności.</w:t>
      </w:r>
    </w:p>
    <w:p w:rsidR="006F6D3B" w:rsidRDefault="006F6D3B" w:rsidP="006F6D3B">
      <w:pPr>
        <w:widowControl w:val="0"/>
        <w:autoSpaceDE w:val="0"/>
        <w:autoSpaceDN w:val="0"/>
        <w:spacing w:before="1" w:after="0" w:line="240" w:lineRule="auto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</w:p>
    <w:p w:rsidR="003B77F7" w:rsidRPr="003B77F7" w:rsidRDefault="00155B3E" w:rsidP="003B77F7">
      <w:pPr>
        <w:widowControl w:val="0"/>
        <w:autoSpaceDE w:val="0"/>
        <w:autoSpaceDN w:val="0"/>
        <w:spacing w:before="78" w:after="0" w:line="240" w:lineRule="auto"/>
        <w:ind w:left="4782"/>
        <w:outlineLvl w:val="1"/>
        <w:rPr>
          <w:rFonts w:ascii="Palatino Linotype" w:eastAsia="Times New Roman" w:hAnsi="Palatino Linotype" w:cs="Times New Roman"/>
          <w:b/>
          <w:bCs/>
          <w:u w:color="000000"/>
        </w:rPr>
      </w:pPr>
      <w:r>
        <w:rPr>
          <w:rFonts w:ascii="Palatino Linotype" w:eastAsia="Times New Roman" w:hAnsi="Palatino Linotype" w:cs="Times New Roman"/>
          <w:b/>
          <w:bCs/>
          <w:u w:color="000000"/>
        </w:rPr>
        <w:t>§8</w:t>
      </w:r>
    </w:p>
    <w:p w:rsidR="003B77F7" w:rsidRPr="003B77F7" w:rsidRDefault="003B77F7" w:rsidP="006F6D3B">
      <w:pPr>
        <w:widowControl w:val="0"/>
        <w:autoSpaceDE w:val="0"/>
        <w:autoSpaceDN w:val="0"/>
        <w:spacing w:before="121" w:after="0" w:line="360" w:lineRule="auto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Umowa sporządzona została w trzech jednobrzmiących egzemplarzach, dwa egzemplarze otrzymuje Zamawiający, jeden egzemplarz otrzymuje Wykonawca.</w:t>
      </w:r>
    </w:p>
    <w:p w:rsidR="003B77F7" w:rsidRPr="003B77F7" w:rsidRDefault="003B77F7" w:rsidP="003B77F7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24"/>
        </w:rPr>
      </w:pPr>
    </w:p>
    <w:p w:rsidR="003B77F7" w:rsidRPr="003B77F7" w:rsidRDefault="003B77F7" w:rsidP="003B77F7">
      <w:pPr>
        <w:widowControl w:val="0"/>
        <w:tabs>
          <w:tab w:val="left" w:pos="6616"/>
        </w:tabs>
        <w:autoSpaceDE w:val="0"/>
        <w:autoSpaceDN w:val="0"/>
        <w:spacing w:before="206" w:after="0" w:line="240" w:lineRule="auto"/>
        <w:ind w:left="243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ZAMAWIAJĄCY:</w:t>
      </w:r>
      <w:r w:rsidRPr="003B77F7">
        <w:rPr>
          <w:rFonts w:ascii="Palatino Linotype" w:eastAsia="Times New Roman" w:hAnsi="Palatino Linotype" w:cs="Times New Roman"/>
        </w:rPr>
        <w:tab/>
        <w:t>WYKONAWCA:</w:t>
      </w:r>
    </w:p>
    <w:p w:rsidR="003B77F7" w:rsidRPr="003B77F7" w:rsidRDefault="003B77F7" w:rsidP="003B77F7">
      <w:pPr>
        <w:widowControl w:val="0"/>
        <w:autoSpaceDE w:val="0"/>
        <w:autoSpaceDN w:val="0"/>
        <w:spacing w:after="0" w:line="240" w:lineRule="auto"/>
        <w:rPr>
          <w:rFonts w:ascii="Palatino Linotype" w:eastAsia="Times New Roman" w:hAnsi="Palatino Linotype" w:cs="Times New Roman"/>
          <w:sz w:val="24"/>
        </w:rPr>
      </w:pPr>
    </w:p>
    <w:p w:rsidR="003B77F7" w:rsidRPr="003B77F7" w:rsidRDefault="003B77F7" w:rsidP="003B77F7">
      <w:pPr>
        <w:widowControl w:val="0"/>
        <w:tabs>
          <w:tab w:val="left" w:pos="5594"/>
        </w:tabs>
        <w:autoSpaceDE w:val="0"/>
        <w:autoSpaceDN w:val="0"/>
        <w:spacing w:after="0" w:line="240" w:lineRule="auto"/>
        <w:ind w:left="243"/>
        <w:rPr>
          <w:rFonts w:ascii="Palatino Linotype" w:eastAsia="Times New Roman" w:hAnsi="Palatino Linotype" w:cs="Times New Roman"/>
        </w:rPr>
      </w:pPr>
      <w:r w:rsidRPr="003B77F7">
        <w:rPr>
          <w:rFonts w:ascii="Palatino Linotype" w:eastAsia="Times New Roman" w:hAnsi="Palatino Linotype" w:cs="Times New Roman"/>
        </w:rPr>
        <w:t>.............................................................</w:t>
      </w:r>
      <w:r w:rsidRPr="003B77F7">
        <w:rPr>
          <w:rFonts w:ascii="Palatino Linotype" w:eastAsia="Times New Roman" w:hAnsi="Palatino Linotype" w:cs="Times New Roman"/>
        </w:rPr>
        <w:tab/>
        <w:t>...............................................................</w:t>
      </w:r>
    </w:p>
    <w:p w:rsidR="003B77F7" w:rsidRPr="003B77F7" w:rsidRDefault="003B77F7" w:rsidP="003B77F7">
      <w:pPr>
        <w:widowControl w:val="0"/>
        <w:suppressAutoHyphens/>
        <w:autoSpaceDN w:val="0"/>
        <w:spacing w:after="0" w:line="240" w:lineRule="auto"/>
        <w:rPr>
          <w:rFonts w:ascii="Palatino Linotype" w:eastAsia="SimSun" w:hAnsi="Palatino Linotype" w:cs="Mangal"/>
          <w:b/>
          <w:i/>
          <w:kern w:val="3"/>
          <w:sz w:val="24"/>
          <w:szCs w:val="24"/>
          <w:lang w:eastAsia="zh-CN" w:bidi="hi-IN"/>
        </w:rPr>
      </w:pPr>
    </w:p>
    <w:p w:rsidR="00A6020A" w:rsidRDefault="00A6020A"/>
    <w:sectPr w:rsidR="00A6020A" w:rsidSect="003C7C3D"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D31D8"/>
    <w:multiLevelType w:val="hybridMultilevel"/>
    <w:tmpl w:val="B6348CB8"/>
    <w:lvl w:ilvl="0" w:tplc="F1AAB270">
      <w:start w:val="1"/>
      <w:numFmt w:val="decimal"/>
      <w:lvlText w:val="%1."/>
      <w:lvlJc w:val="left"/>
      <w:pPr>
        <w:ind w:left="52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124CC0E">
      <w:numFmt w:val="bullet"/>
      <w:lvlText w:val="•"/>
      <w:lvlJc w:val="left"/>
      <w:pPr>
        <w:ind w:left="1442" w:hanging="284"/>
      </w:pPr>
      <w:rPr>
        <w:rFonts w:hint="default"/>
        <w:lang w:val="pl-PL" w:eastAsia="en-US" w:bidi="ar-SA"/>
      </w:rPr>
    </w:lvl>
    <w:lvl w:ilvl="2" w:tplc="B6FA382A">
      <w:numFmt w:val="bullet"/>
      <w:lvlText w:val="•"/>
      <w:lvlJc w:val="left"/>
      <w:pPr>
        <w:ind w:left="2365" w:hanging="284"/>
      </w:pPr>
      <w:rPr>
        <w:rFonts w:hint="default"/>
        <w:lang w:val="pl-PL" w:eastAsia="en-US" w:bidi="ar-SA"/>
      </w:rPr>
    </w:lvl>
    <w:lvl w:ilvl="3" w:tplc="019E8C6C">
      <w:numFmt w:val="bullet"/>
      <w:lvlText w:val="•"/>
      <w:lvlJc w:val="left"/>
      <w:pPr>
        <w:ind w:left="3287" w:hanging="284"/>
      </w:pPr>
      <w:rPr>
        <w:rFonts w:hint="default"/>
        <w:lang w:val="pl-PL" w:eastAsia="en-US" w:bidi="ar-SA"/>
      </w:rPr>
    </w:lvl>
    <w:lvl w:ilvl="4" w:tplc="82A09428">
      <w:numFmt w:val="bullet"/>
      <w:lvlText w:val="•"/>
      <w:lvlJc w:val="left"/>
      <w:pPr>
        <w:ind w:left="4210" w:hanging="284"/>
      </w:pPr>
      <w:rPr>
        <w:rFonts w:hint="default"/>
        <w:lang w:val="pl-PL" w:eastAsia="en-US" w:bidi="ar-SA"/>
      </w:rPr>
    </w:lvl>
    <w:lvl w:ilvl="5" w:tplc="5E02023C">
      <w:numFmt w:val="bullet"/>
      <w:lvlText w:val="•"/>
      <w:lvlJc w:val="left"/>
      <w:pPr>
        <w:ind w:left="5133" w:hanging="284"/>
      </w:pPr>
      <w:rPr>
        <w:rFonts w:hint="default"/>
        <w:lang w:val="pl-PL" w:eastAsia="en-US" w:bidi="ar-SA"/>
      </w:rPr>
    </w:lvl>
    <w:lvl w:ilvl="6" w:tplc="37A6444C">
      <w:numFmt w:val="bullet"/>
      <w:lvlText w:val="•"/>
      <w:lvlJc w:val="left"/>
      <w:pPr>
        <w:ind w:left="6055" w:hanging="284"/>
      </w:pPr>
      <w:rPr>
        <w:rFonts w:hint="default"/>
        <w:lang w:val="pl-PL" w:eastAsia="en-US" w:bidi="ar-SA"/>
      </w:rPr>
    </w:lvl>
    <w:lvl w:ilvl="7" w:tplc="83329D6E">
      <w:numFmt w:val="bullet"/>
      <w:lvlText w:val="•"/>
      <w:lvlJc w:val="left"/>
      <w:pPr>
        <w:ind w:left="6978" w:hanging="284"/>
      </w:pPr>
      <w:rPr>
        <w:rFonts w:hint="default"/>
        <w:lang w:val="pl-PL" w:eastAsia="en-US" w:bidi="ar-SA"/>
      </w:rPr>
    </w:lvl>
    <w:lvl w:ilvl="8" w:tplc="1DE08318">
      <w:numFmt w:val="bullet"/>
      <w:lvlText w:val="•"/>
      <w:lvlJc w:val="left"/>
      <w:pPr>
        <w:ind w:left="7901" w:hanging="284"/>
      </w:pPr>
      <w:rPr>
        <w:rFonts w:hint="default"/>
        <w:lang w:val="pl-PL" w:eastAsia="en-US" w:bidi="ar-SA"/>
      </w:rPr>
    </w:lvl>
  </w:abstractNum>
  <w:abstractNum w:abstractNumId="1">
    <w:nsid w:val="1A002CB8"/>
    <w:multiLevelType w:val="hybridMultilevel"/>
    <w:tmpl w:val="B95EDC0E"/>
    <w:lvl w:ilvl="0" w:tplc="9F38C676">
      <w:start w:val="1"/>
      <w:numFmt w:val="lowerLetter"/>
      <w:lvlText w:val="%1)"/>
      <w:lvlJc w:val="left"/>
      <w:pPr>
        <w:ind w:left="495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449CA8EE">
      <w:numFmt w:val="bullet"/>
      <w:lvlText w:val="•"/>
      <w:lvlJc w:val="left"/>
      <w:pPr>
        <w:ind w:left="1424" w:hanging="228"/>
      </w:pPr>
      <w:rPr>
        <w:rFonts w:hint="default"/>
        <w:lang w:val="pl-PL" w:eastAsia="en-US" w:bidi="ar-SA"/>
      </w:rPr>
    </w:lvl>
    <w:lvl w:ilvl="2" w:tplc="2550BB3A">
      <w:numFmt w:val="bullet"/>
      <w:lvlText w:val="•"/>
      <w:lvlJc w:val="left"/>
      <w:pPr>
        <w:ind w:left="2349" w:hanging="228"/>
      </w:pPr>
      <w:rPr>
        <w:rFonts w:hint="default"/>
        <w:lang w:val="pl-PL" w:eastAsia="en-US" w:bidi="ar-SA"/>
      </w:rPr>
    </w:lvl>
    <w:lvl w:ilvl="3" w:tplc="2CD0AC58">
      <w:numFmt w:val="bullet"/>
      <w:lvlText w:val="•"/>
      <w:lvlJc w:val="left"/>
      <w:pPr>
        <w:ind w:left="3273" w:hanging="228"/>
      </w:pPr>
      <w:rPr>
        <w:rFonts w:hint="default"/>
        <w:lang w:val="pl-PL" w:eastAsia="en-US" w:bidi="ar-SA"/>
      </w:rPr>
    </w:lvl>
    <w:lvl w:ilvl="4" w:tplc="163AF3CC">
      <w:numFmt w:val="bullet"/>
      <w:lvlText w:val="•"/>
      <w:lvlJc w:val="left"/>
      <w:pPr>
        <w:ind w:left="4198" w:hanging="228"/>
      </w:pPr>
      <w:rPr>
        <w:rFonts w:hint="default"/>
        <w:lang w:val="pl-PL" w:eastAsia="en-US" w:bidi="ar-SA"/>
      </w:rPr>
    </w:lvl>
    <w:lvl w:ilvl="5" w:tplc="7BB09A24">
      <w:numFmt w:val="bullet"/>
      <w:lvlText w:val="•"/>
      <w:lvlJc w:val="left"/>
      <w:pPr>
        <w:ind w:left="5123" w:hanging="228"/>
      </w:pPr>
      <w:rPr>
        <w:rFonts w:hint="default"/>
        <w:lang w:val="pl-PL" w:eastAsia="en-US" w:bidi="ar-SA"/>
      </w:rPr>
    </w:lvl>
    <w:lvl w:ilvl="6" w:tplc="D09C8CB8">
      <w:numFmt w:val="bullet"/>
      <w:lvlText w:val="•"/>
      <w:lvlJc w:val="left"/>
      <w:pPr>
        <w:ind w:left="6047" w:hanging="228"/>
      </w:pPr>
      <w:rPr>
        <w:rFonts w:hint="default"/>
        <w:lang w:val="pl-PL" w:eastAsia="en-US" w:bidi="ar-SA"/>
      </w:rPr>
    </w:lvl>
    <w:lvl w:ilvl="7" w:tplc="0EBA761C">
      <w:numFmt w:val="bullet"/>
      <w:lvlText w:val="•"/>
      <w:lvlJc w:val="left"/>
      <w:pPr>
        <w:ind w:left="6972" w:hanging="228"/>
      </w:pPr>
      <w:rPr>
        <w:rFonts w:hint="default"/>
        <w:lang w:val="pl-PL" w:eastAsia="en-US" w:bidi="ar-SA"/>
      </w:rPr>
    </w:lvl>
    <w:lvl w:ilvl="8" w:tplc="8676D6E6">
      <w:numFmt w:val="bullet"/>
      <w:lvlText w:val="•"/>
      <w:lvlJc w:val="left"/>
      <w:pPr>
        <w:ind w:left="7897" w:hanging="228"/>
      </w:pPr>
      <w:rPr>
        <w:rFonts w:hint="default"/>
        <w:lang w:val="pl-PL" w:eastAsia="en-US" w:bidi="ar-SA"/>
      </w:rPr>
    </w:lvl>
  </w:abstractNum>
  <w:abstractNum w:abstractNumId="2">
    <w:nsid w:val="2528339F"/>
    <w:multiLevelType w:val="hybridMultilevel"/>
    <w:tmpl w:val="4F5037C0"/>
    <w:lvl w:ilvl="0" w:tplc="2CBA3E4E">
      <w:start w:val="1"/>
      <w:numFmt w:val="decimal"/>
      <w:lvlText w:val="%1."/>
      <w:lvlJc w:val="left"/>
      <w:pPr>
        <w:ind w:left="243" w:hanging="2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4560BAE">
      <w:numFmt w:val="bullet"/>
      <w:lvlText w:val="•"/>
      <w:lvlJc w:val="left"/>
      <w:pPr>
        <w:ind w:left="1190" w:hanging="281"/>
      </w:pPr>
      <w:rPr>
        <w:rFonts w:hint="default"/>
        <w:lang w:val="pl-PL" w:eastAsia="en-US" w:bidi="ar-SA"/>
      </w:rPr>
    </w:lvl>
    <w:lvl w:ilvl="2" w:tplc="97E4978E">
      <w:numFmt w:val="bullet"/>
      <w:lvlText w:val="•"/>
      <w:lvlJc w:val="left"/>
      <w:pPr>
        <w:ind w:left="2141" w:hanging="281"/>
      </w:pPr>
      <w:rPr>
        <w:rFonts w:hint="default"/>
        <w:lang w:val="pl-PL" w:eastAsia="en-US" w:bidi="ar-SA"/>
      </w:rPr>
    </w:lvl>
    <w:lvl w:ilvl="3" w:tplc="C706E672">
      <w:numFmt w:val="bullet"/>
      <w:lvlText w:val="•"/>
      <w:lvlJc w:val="left"/>
      <w:pPr>
        <w:ind w:left="3091" w:hanging="281"/>
      </w:pPr>
      <w:rPr>
        <w:rFonts w:hint="default"/>
        <w:lang w:val="pl-PL" w:eastAsia="en-US" w:bidi="ar-SA"/>
      </w:rPr>
    </w:lvl>
    <w:lvl w:ilvl="4" w:tplc="3162CE5A">
      <w:numFmt w:val="bullet"/>
      <w:lvlText w:val="•"/>
      <w:lvlJc w:val="left"/>
      <w:pPr>
        <w:ind w:left="4042" w:hanging="281"/>
      </w:pPr>
      <w:rPr>
        <w:rFonts w:hint="default"/>
        <w:lang w:val="pl-PL" w:eastAsia="en-US" w:bidi="ar-SA"/>
      </w:rPr>
    </w:lvl>
    <w:lvl w:ilvl="5" w:tplc="DCEA79EC">
      <w:numFmt w:val="bullet"/>
      <w:lvlText w:val="•"/>
      <w:lvlJc w:val="left"/>
      <w:pPr>
        <w:ind w:left="4993" w:hanging="281"/>
      </w:pPr>
      <w:rPr>
        <w:rFonts w:hint="default"/>
        <w:lang w:val="pl-PL" w:eastAsia="en-US" w:bidi="ar-SA"/>
      </w:rPr>
    </w:lvl>
    <w:lvl w:ilvl="6" w:tplc="F0A69B44">
      <w:numFmt w:val="bullet"/>
      <w:lvlText w:val="•"/>
      <w:lvlJc w:val="left"/>
      <w:pPr>
        <w:ind w:left="5943" w:hanging="281"/>
      </w:pPr>
      <w:rPr>
        <w:rFonts w:hint="default"/>
        <w:lang w:val="pl-PL" w:eastAsia="en-US" w:bidi="ar-SA"/>
      </w:rPr>
    </w:lvl>
    <w:lvl w:ilvl="7" w:tplc="235CF0FE">
      <w:numFmt w:val="bullet"/>
      <w:lvlText w:val="•"/>
      <w:lvlJc w:val="left"/>
      <w:pPr>
        <w:ind w:left="6894" w:hanging="281"/>
      </w:pPr>
      <w:rPr>
        <w:rFonts w:hint="default"/>
        <w:lang w:val="pl-PL" w:eastAsia="en-US" w:bidi="ar-SA"/>
      </w:rPr>
    </w:lvl>
    <w:lvl w:ilvl="8" w:tplc="CFC2E54C">
      <w:numFmt w:val="bullet"/>
      <w:lvlText w:val="•"/>
      <w:lvlJc w:val="left"/>
      <w:pPr>
        <w:ind w:left="7845" w:hanging="281"/>
      </w:pPr>
      <w:rPr>
        <w:rFonts w:hint="default"/>
        <w:lang w:val="pl-PL" w:eastAsia="en-US" w:bidi="ar-SA"/>
      </w:rPr>
    </w:lvl>
  </w:abstractNum>
  <w:abstractNum w:abstractNumId="3">
    <w:nsid w:val="309A48D2"/>
    <w:multiLevelType w:val="hybridMultilevel"/>
    <w:tmpl w:val="DFF69DAE"/>
    <w:lvl w:ilvl="0" w:tplc="C0446726">
      <w:start w:val="1"/>
      <w:numFmt w:val="lowerLetter"/>
      <w:lvlText w:val="%1)"/>
      <w:lvlJc w:val="left"/>
      <w:pPr>
        <w:ind w:left="47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9D2F516">
      <w:numFmt w:val="bullet"/>
      <w:lvlText w:val="•"/>
      <w:lvlJc w:val="left"/>
      <w:pPr>
        <w:ind w:left="1406" w:hanging="228"/>
      </w:pPr>
      <w:rPr>
        <w:rFonts w:hint="default"/>
        <w:lang w:val="pl-PL" w:eastAsia="en-US" w:bidi="ar-SA"/>
      </w:rPr>
    </w:lvl>
    <w:lvl w:ilvl="2" w:tplc="EA12329E">
      <w:numFmt w:val="bullet"/>
      <w:lvlText w:val="•"/>
      <w:lvlJc w:val="left"/>
      <w:pPr>
        <w:ind w:left="2333" w:hanging="228"/>
      </w:pPr>
      <w:rPr>
        <w:rFonts w:hint="default"/>
        <w:lang w:val="pl-PL" w:eastAsia="en-US" w:bidi="ar-SA"/>
      </w:rPr>
    </w:lvl>
    <w:lvl w:ilvl="3" w:tplc="65B2E31A">
      <w:numFmt w:val="bullet"/>
      <w:lvlText w:val="•"/>
      <w:lvlJc w:val="left"/>
      <w:pPr>
        <w:ind w:left="3259" w:hanging="228"/>
      </w:pPr>
      <w:rPr>
        <w:rFonts w:hint="default"/>
        <w:lang w:val="pl-PL" w:eastAsia="en-US" w:bidi="ar-SA"/>
      </w:rPr>
    </w:lvl>
    <w:lvl w:ilvl="4" w:tplc="0AC214DC">
      <w:numFmt w:val="bullet"/>
      <w:lvlText w:val="•"/>
      <w:lvlJc w:val="left"/>
      <w:pPr>
        <w:ind w:left="4186" w:hanging="228"/>
      </w:pPr>
      <w:rPr>
        <w:rFonts w:hint="default"/>
        <w:lang w:val="pl-PL" w:eastAsia="en-US" w:bidi="ar-SA"/>
      </w:rPr>
    </w:lvl>
    <w:lvl w:ilvl="5" w:tplc="C06C995E">
      <w:numFmt w:val="bullet"/>
      <w:lvlText w:val="•"/>
      <w:lvlJc w:val="left"/>
      <w:pPr>
        <w:ind w:left="5113" w:hanging="228"/>
      </w:pPr>
      <w:rPr>
        <w:rFonts w:hint="default"/>
        <w:lang w:val="pl-PL" w:eastAsia="en-US" w:bidi="ar-SA"/>
      </w:rPr>
    </w:lvl>
    <w:lvl w:ilvl="6" w:tplc="2F16D88E">
      <w:numFmt w:val="bullet"/>
      <w:lvlText w:val="•"/>
      <w:lvlJc w:val="left"/>
      <w:pPr>
        <w:ind w:left="6039" w:hanging="228"/>
      </w:pPr>
      <w:rPr>
        <w:rFonts w:hint="default"/>
        <w:lang w:val="pl-PL" w:eastAsia="en-US" w:bidi="ar-SA"/>
      </w:rPr>
    </w:lvl>
    <w:lvl w:ilvl="7" w:tplc="4C4A317E">
      <w:numFmt w:val="bullet"/>
      <w:lvlText w:val="•"/>
      <w:lvlJc w:val="left"/>
      <w:pPr>
        <w:ind w:left="6966" w:hanging="228"/>
      </w:pPr>
      <w:rPr>
        <w:rFonts w:hint="default"/>
        <w:lang w:val="pl-PL" w:eastAsia="en-US" w:bidi="ar-SA"/>
      </w:rPr>
    </w:lvl>
    <w:lvl w:ilvl="8" w:tplc="F41C7094">
      <w:numFmt w:val="bullet"/>
      <w:lvlText w:val="•"/>
      <w:lvlJc w:val="left"/>
      <w:pPr>
        <w:ind w:left="7893" w:hanging="228"/>
      </w:pPr>
      <w:rPr>
        <w:rFonts w:hint="default"/>
        <w:lang w:val="pl-PL" w:eastAsia="en-US" w:bidi="ar-SA"/>
      </w:rPr>
    </w:lvl>
  </w:abstractNum>
  <w:abstractNum w:abstractNumId="4">
    <w:nsid w:val="3B6F55E2"/>
    <w:multiLevelType w:val="hybridMultilevel"/>
    <w:tmpl w:val="0F082A4E"/>
    <w:lvl w:ilvl="0" w:tplc="6B04ED14">
      <w:start w:val="1"/>
      <w:numFmt w:val="lowerLetter"/>
      <w:lvlText w:val="%1)"/>
      <w:lvlJc w:val="left"/>
      <w:pPr>
        <w:ind w:left="47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CF02C20">
      <w:numFmt w:val="bullet"/>
      <w:lvlText w:val="•"/>
      <w:lvlJc w:val="left"/>
      <w:pPr>
        <w:ind w:left="1406" w:hanging="228"/>
      </w:pPr>
      <w:rPr>
        <w:rFonts w:hint="default"/>
        <w:lang w:val="pl-PL" w:eastAsia="en-US" w:bidi="ar-SA"/>
      </w:rPr>
    </w:lvl>
    <w:lvl w:ilvl="2" w:tplc="43E868D6">
      <w:numFmt w:val="bullet"/>
      <w:lvlText w:val="•"/>
      <w:lvlJc w:val="left"/>
      <w:pPr>
        <w:ind w:left="2333" w:hanging="228"/>
      </w:pPr>
      <w:rPr>
        <w:rFonts w:hint="default"/>
        <w:lang w:val="pl-PL" w:eastAsia="en-US" w:bidi="ar-SA"/>
      </w:rPr>
    </w:lvl>
    <w:lvl w:ilvl="3" w:tplc="63CAC1FE">
      <w:numFmt w:val="bullet"/>
      <w:lvlText w:val="•"/>
      <w:lvlJc w:val="left"/>
      <w:pPr>
        <w:ind w:left="3259" w:hanging="228"/>
      </w:pPr>
      <w:rPr>
        <w:rFonts w:hint="default"/>
        <w:lang w:val="pl-PL" w:eastAsia="en-US" w:bidi="ar-SA"/>
      </w:rPr>
    </w:lvl>
    <w:lvl w:ilvl="4" w:tplc="CD34DC04">
      <w:numFmt w:val="bullet"/>
      <w:lvlText w:val="•"/>
      <w:lvlJc w:val="left"/>
      <w:pPr>
        <w:ind w:left="4186" w:hanging="228"/>
      </w:pPr>
      <w:rPr>
        <w:rFonts w:hint="default"/>
        <w:lang w:val="pl-PL" w:eastAsia="en-US" w:bidi="ar-SA"/>
      </w:rPr>
    </w:lvl>
    <w:lvl w:ilvl="5" w:tplc="17A0C31A">
      <w:numFmt w:val="bullet"/>
      <w:lvlText w:val="•"/>
      <w:lvlJc w:val="left"/>
      <w:pPr>
        <w:ind w:left="5113" w:hanging="228"/>
      </w:pPr>
      <w:rPr>
        <w:rFonts w:hint="default"/>
        <w:lang w:val="pl-PL" w:eastAsia="en-US" w:bidi="ar-SA"/>
      </w:rPr>
    </w:lvl>
    <w:lvl w:ilvl="6" w:tplc="5C1C1AD2">
      <w:numFmt w:val="bullet"/>
      <w:lvlText w:val="•"/>
      <w:lvlJc w:val="left"/>
      <w:pPr>
        <w:ind w:left="6039" w:hanging="228"/>
      </w:pPr>
      <w:rPr>
        <w:rFonts w:hint="default"/>
        <w:lang w:val="pl-PL" w:eastAsia="en-US" w:bidi="ar-SA"/>
      </w:rPr>
    </w:lvl>
    <w:lvl w:ilvl="7" w:tplc="6D444486">
      <w:numFmt w:val="bullet"/>
      <w:lvlText w:val="•"/>
      <w:lvlJc w:val="left"/>
      <w:pPr>
        <w:ind w:left="6966" w:hanging="228"/>
      </w:pPr>
      <w:rPr>
        <w:rFonts w:hint="default"/>
        <w:lang w:val="pl-PL" w:eastAsia="en-US" w:bidi="ar-SA"/>
      </w:rPr>
    </w:lvl>
    <w:lvl w:ilvl="8" w:tplc="307EDF4E">
      <w:numFmt w:val="bullet"/>
      <w:lvlText w:val="•"/>
      <w:lvlJc w:val="left"/>
      <w:pPr>
        <w:ind w:left="7893" w:hanging="228"/>
      </w:pPr>
      <w:rPr>
        <w:rFonts w:hint="default"/>
        <w:lang w:val="pl-PL" w:eastAsia="en-US" w:bidi="ar-SA"/>
      </w:rPr>
    </w:lvl>
  </w:abstractNum>
  <w:abstractNum w:abstractNumId="5">
    <w:nsid w:val="55C47A14"/>
    <w:multiLevelType w:val="hybridMultilevel"/>
    <w:tmpl w:val="5DF03C1A"/>
    <w:lvl w:ilvl="0" w:tplc="183ADA84">
      <w:start w:val="1"/>
      <w:numFmt w:val="lowerLetter"/>
      <w:lvlText w:val="%1)"/>
      <w:lvlJc w:val="left"/>
      <w:pPr>
        <w:ind w:left="471" w:hanging="2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AEE6D7C">
      <w:numFmt w:val="bullet"/>
      <w:lvlText w:val="•"/>
      <w:lvlJc w:val="left"/>
      <w:pPr>
        <w:ind w:left="1406" w:hanging="228"/>
      </w:pPr>
      <w:rPr>
        <w:rFonts w:hint="default"/>
        <w:lang w:val="pl-PL" w:eastAsia="en-US" w:bidi="ar-SA"/>
      </w:rPr>
    </w:lvl>
    <w:lvl w:ilvl="2" w:tplc="887EE68E">
      <w:numFmt w:val="bullet"/>
      <w:lvlText w:val="•"/>
      <w:lvlJc w:val="left"/>
      <w:pPr>
        <w:ind w:left="2333" w:hanging="228"/>
      </w:pPr>
      <w:rPr>
        <w:rFonts w:hint="default"/>
        <w:lang w:val="pl-PL" w:eastAsia="en-US" w:bidi="ar-SA"/>
      </w:rPr>
    </w:lvl>
    <w:lvl w:ilvl="3" w:tplc="86420938">
      <w:numFmt w:val="bullet"/>
      <w:lvlText w:val="•"/>
      <w:lvlJc w:val="left"/>
      <w:pPr>
        <w:ind w:left="3259" w:hanging="228"/>
      </w:pPr>
      <w:rPr>
        <w:rFonts w:hint="default"/>
        <w:lang w:val="pl-PL" w:eastAsia="en-US" w:bidi="ar-SA"/>
      </w:rPr>
    </w:lvl>
    <w:lvl w:ilvl="4" w:tplc="FCBE8FE0">
      <w:numFmt w:val="bullet"/>
      <w:lvlText w:val="•"/>
      <w:lvlJc w:val="left"/>
      <w:pPr>
        <w:ind w:left="4186" w:hanging="228"/>
      </w:pPr>
      <w:rPr>
        <w:rFonts w:hint="default"/>
        <w:lang w:val="pl-PL" w:eastAsia="en-US" w:bidi="ar-SA"/>
      </w:rPr>
    </w:lvl>
    <w:lvl w:ilvl="5" w:tplc="21F40BB6">
      <w:numFmt w:val="bullet"/>
      <w:lvlText w:val="•"/>
      <w:lvlJc w:val="left"/>
      <w:pPr>
        <w:ind w:left="5113" w:hanging="228"/>
      </w:pPr>
      <w:rPr>
        <w:rFonts w:hint="default"/>
        <w:lang w:val="pl-PL" w:eastAsia="en-US" w:bidi="ar-SA"/>
      </w:rPr>
    </w:lvl>
    <w:lvl w:ilvl="6" w:tplc="C302CD34">
      <w:numFmt w:val="bullet"/>
      <w:lvlText w:val="•"/>
      <w:lvlJc w:val="left"/>
      <w:pPr>
        <w:ind w:left="6039" w:hanging="228"/>
      </w:pPr>
      <w:rPr>
        <w:rFonts w:hint="default"/>
        <w:lang w:val="pl-PL" w:eastAsia="en-US" w:bidi="ar-SA"/>
      </w:rPr>
    </w:lvl>
    <w:lvl w:ilvl="7" w:tplc="E148037C">
      <w:numFmt w:val="bullet"/>
      <w:lvlText w:val="•"/>
      <w:lvlJc w:val="left"/>
      <w:pPr>
        <w:ind w:left="6966" w:hanging="228"/>
      </w:pPr>
      <w:rPr>
        <w:rFonts w:hint="default"/>
        <w:lang w:val="pl-PL" w:eastAsia="en-US" w:bidi="ar-SA"/>
      </w:rPr>
    </w:lvl>
    <w:lvl w:ilvl="8" w:tplc="271CDD44">
      <w:numFmt w:val="bullet"/>
      <w:lvlText w:val="•"/>
      <w:lvlJc w:val="left"/>
      <w:pPr>
        <w:ind w:left="7893" w:hanging="228"/>
      </w:pPr>
      <w:rPr>
        <w:rFonts w:hint="default"/>
        <w:lang w:val="pl-PL" w:eastAsia="en-US" w:bidi="ar-SA"/>
      </w:rPr>
    </w:lvl>
  </w:abstractNum>
  <w:abstractNum w:abstractNumId="6">
    <w:nsid w:val="58690608"/>
    <w:multiLevelType w:val="hybridMultilevel"/>
    <w:tmpl w:val="E216163C"/>
    <w:lvl w:ilvl="0" w:tplc="6706B3EC">
      <w:start w:val="1"/>
      <w:numFmt w:val="decimal"/>
      <w:lvlText w:val="%1."/>
      <w:lvlJc w:val="left"/>
      <w:pPr>
        <w:ind w:left="243" w:hanging="353"/>
      </w:pPr>
      <w:rPr>
        <w:rFonts w:hint="default"/>
        <w:b w:val="0"/>
        <w:i w:val="0"/>
        <w:w w:val="100"/>
        <w:lang w:val="pl-PL" w:eastAsia="en-US" w:bidi="ar-SA"/>
      </w:rPr>
    </w:lvl>
    <w:lvl w:ilvl="1" w:tplc="2F125418">
      <w:numFmt w:val="bullet"/>
      <w:lvlText w:val="•"/>
      <w:lvlJc w:val="left"/>
      <w:pPr>
        <w:ind w:left="1190" w:hanging="353"/>
      </w:pPr>
      <w:rPr>
        <w:rFonts w:hint="default"/>
        <w:lang w:val="pl-PL" w:eastAsia="en-US" w:bidi="ar-SA"/>
      </w:rPr>
    </w:lvl>
    <w:lvl w:ilvl="2" w:tplc="94AAE9D0">
      <w:numFmt w:val="bullet"/>
      <w:lvlText w:val="•"/>
      <w:lvlJc w:val="left"/>
      <w:pPr>
        <w:ind w:left="2141" w:hanging="353"/>
      </w:pPr>
      <w:rPr>
        <w:rFonts w:hint="default"/>
        <w:lang w:val="pl-PL" w:eastAsia="en-US" w:bidi="ar-SA"/>
      </w:rPr>
    </w:lvl>
    <w:lvl w:ilvl="3" w:tplc="7B5604A4">
      <w:numFmt w:val="bullet"/>
      <w:lvlText w:val="•"/>
      <w:lvlJc w:val="left"/>
      <w:pPr>
        <w:ind w:left="3091" w:hanging="353"/>
      </w:pPr>
      <w:rPr>
        <w:rFonts w:hint="default"/>
        <w:lang w:val="pl-PL" w:eastAsia="en-US" w:bidi="ar-SA"/>
      </w:rPr>
    </w:lvl>
    <w:lvl w:ilvl="4" w:tplc="504CCD2A">
      <w:numFmt w:val="bullet"/>
      <w:lvlText w:val="•"/>
      <w:lvlJc w:val="left"/>
      <w:pPr>
        <w:ind w:left="4042" w:hanging="353"/>
      </w:pPr>
      <w:rPr>
        <w:rFonts w:hint="default"/>
        <w:lang w:val="pl-PL" w:eastAsia="en-US" w:bidi="ar-SA"/>
      </w:rPr>
    </w:lvl>
    <w:lvl w:ilvl="5" w:tplc="3EE6746A">
      <w:numFmt w:val="bullet"/>
      <w:lvlText w:val="•"/>
      <w:lvlJc w:val="left"/>
      <w:pPr>
        <w:ind w:left="4993" w:hanging="353"/>
      </w:pPr>
      <w:rPr>
        <w:rFonts w:hint="default"/>
        <w:lang w:val="pl-PL" w:eastAsia="en-US" w:bidi="ar-SA"/>
      </w:rPr>
    </w:lvl>
    <w:lvl w:ilvl="6" w:tplc="62E69C24">
      <w:numFmt w:val="bullet"/>
      <w:lvlText w:val="•"/>
      <w:lvlJc w:val="left"/>
      <w:pPr>
        <w:ind w:left="5943" w:hanging="353"/>
      </w:pPr>
      <w:rPr>
        <w:rFonts w:hint="default"/>
        <w:lang w:val="pl-PL" w:eastAsia="en-US" w:bidi="ar-SA"/>
      </w:rPr>
    </w:lvl>
    <w:lvl w:ilvl="7" w:tplc="8918E790">
      <w:numFmt w:val="bullet"/>
      <w:lvlText w:val="•"/>
      <w:lvlJc w:val="left"/>
      <w:pPr>
        <w:ind w:left="6894" w:hanging="353"/>
      </w:pPr>
      <w:rPr>
        <w:rFonts w:hint="default"/>
        <w:lang w:val="pl-PL" w:eastAsia="en-US" w:bidi="ar-SA"/>
      </w:rPr>
    </w:lvl>
    <w:lvl w:ilvl="8" w:tplc="28FCB6E6">
      <w:numFmt w:val="bullet"/>
      <w:lvlText w:val="•"/>
      <w:lvlJc w:val="left"/>
      <w:pPr>
        <w:ind w:left="7845" w:hanging="353"/>
      </w:pPr>
      <w:rPr>
        <w:rFonts w:hint="default"/>
        <w:lang w:val="pl-PL" w:eastAsia="en-US" w:bidi="ar-SA"/>
      </w:rPr>
    </w:lvl>
  </w:abstractNum>
  <w:abstractNum w:abstractNumId="7">
    <w:nsid w:val="59957329"/>
    <w:multiLevelType w:val="hybridMultilevel"/>
    <w:tmpl w:val="9AF67062"/>
    <w:lvl w:ilvl="0" w:tplc="E52A2B86">
      <w:start w:val="4"/>
      <w:numFmt w:val="lowerLetter"/>
      <w:lvlText w:val="%1)"/>
      <w:lvlJc w:val="left"/>
      <w:pPr>
        <w:ind w:left="483" w:hanging="24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88EAE4">
      <w:numFmt w:val="bullet"/>
      <w:lvlText w:val="•"/>
      <w:lvlJc w:val="left"/>
      <w:pPr>
        <w:ind w:left="1406" w:hanging="240"/>
      </w:pPr>
      <w:rPr>
        <w:rFonts w:hint="default"/>
        <w:lang w:val="pl-PL" w:eastAsia="en-US" w:bidi="ar-SA"/>
      </w:rPr>
    </w:lvl>
    <w:lvl w:ilvl="2" w:tplc="B6E0356A">
      <w:numFmt w:val="bullet"/>
      <w:lvlText w:val="•"/>
      <w:lvlJc w:val="left"/>
      <w:pPr>
        <w:ind w:left="2333" w:hanging="240"/>
      </w:pPr>
      <w:rPr>
        <w:rFonts w:hint="default"/>
        <w:lang w:val="pl-PL" w:eastAsia="en-US" w:bidi="ar-SA"/>
      </w:rPr>
    </w:lvl>
    <w:lvl w:ilvl="3" w:tplc="A5F40554">
      <w:numFmt w:val="bullet"/>
      <w:lvlText w:val="•"/>
      <w:lvlJc w:val="left"/>
      <w:pPr>
        <w:ind w:left="3259" w:hanging="240"/>
      </w:pPr>
      <w:rPr>
        <w:rFonts w:hint="default"/>
        <w:lang w:val="pl-PL" w:eastAsia="en-US" w:bidi="ar-SA"/>
      </w:rPr>
    </w:lvl>
    <w:lvl w:ilvl="4" w:tplc="C90EA2E8">
      <w:numFmt w:val="bullet"/>
      <w:lvlText w:val="•"/>
      <w:lvlJc w:val="left"/>
      <w:pPr>
        <w:ind w:left="4186" w:hanging="240"/>
      </w:pPr>
      <w:rPr>
        <w:rFonts w:hint="default"/>
        <w:lang w:val="pl-PL" w:eastAsia="en-US" w:bidi="ar-SA"/>
      </w:rPr>
    </w:lvl>
    <w:lvl w:ilvl="5" w:tplc="2F24D702">
      <w:numFmt w:val="bullet"/>
      <w:lvlText w:val="•"/>
      <w:lvlJc w:val="left"/>
      <w:pPr>
        <w:ind w:left="5113" w:hanging="240"/>
      </w:pPr>
      <w:rPr>
        <w:rFonts w:hint="default"/>
        <w:lang w:val="pl-PL" w:eastAsia="en-US" w:bidi="ar-SA"/>
      </w:rPr>
    </w:lvl>
    <w:lvl w:ilvl="6" w:tplc="EEE452A6">
      <w:numFmt w:val="bullet"/>
      <w:lvlText w:val="•"/>
      <w:lvlJc w:val="left"/>
      <w:pPr>
        <w:ind w:left="6039" w:hanging="240"/>
      </w:pPr>
      <w:rPr>
        <w:rFonts w:hint="default"/>
        <w:lang w:val="pl-PL" w:eastAsia="en-US" w:bidi="ar-SA"/>
      </w:rPr>
    </w:lvl>
    <w:lvl w:ilvl="7" w:tplc="25A6BC9E">
      <w:numFmt w:val="bullet"/>
      <w:lvlText w:val="•"/>
      <w:lvlJc w:val="left"/>
      <w:pPr>
        <w:ind w:left="6966" w:hanging="240"/>
      </w:pPr>
      <w:rPr>
        <w:rFonts w:hint="default"/>
        <w:lang w:val="pl-PL" w:eastAsia="en-US" w:bidi="ar-SA"/>
      </w:rPr>
    </w:lvl>
    <w:lvl w:ilvl="8" w:tplc="76063F1E">
      <w:numFmt w:val="bullet"/>
      <w:lvlText w:val="•"/>
      <w:lvlJc w:val="left"/>
      <w:pPr>
        <w:ind w:left="7893" w:hanging="240"/>
      </w:pPr>
      <w:rPr>
        <w:rFonts w:hint="default"/>
        <w:lang w:val="pl-PL" w:eastAsia="en-US" w:bidi="ar-SA"/>
      </w:rPr>
    </w:lvl>
  </w:abstractNum>
  <w:abstractNum w:abstractNumId="8">
    <w:nsid w:val="6AED427A"/>
    <w:multiLevelType w:val="hybridMultilevel"/>
    <w:tmpl w:val="2B2A77F8"/>
    <w:lvl w:ilvl="0" w:tplc="006A3740">
      <w:start w:val="1"/>
      <w:numFmt w:val="decimal"/>
      <w:lvlText w:val="%1."/>
      <w:lvlJc w:val="left"/>
      <w:pPr>
        <w:ind w:left="243" w:hanging="233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932D77C">
      <w:start w:val="1"/>
      <w:numFmt w:val="lowerLetter"/>
      <w:lvlText w:val="%2)"/>
      <w:lvlJc w:val="left"/>
      <w:pPr>
        <w:ind w:left="394" w:hanging="33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32820892">
      <w:numFmt w:val="bullet"/>
      <w:lvlText w:val="•"/>
      <w:lvlJc w:val="left"/>
      <w:pPr>
        <w:ind w:left="1438" w:hanging="334"/>
      </w:pPr>
      <w:rPr>
        <w:rFonts w:hint="default"/>
        <w:lang w:val="pl-PL" w:eastAsia="en-US" w:bidi="ar-SA"/>
      </w:rPr>
    </w:lvl>
    <w:lvl w:ilvl="3" w:tplc="36280374">
      <w:numFmt w:val="bullet"/>
      <w:lvlText w:val="•"/>
      <w:lvlJc w:val="left"/>
      <w:pPr>
        <w:ind w:left="2476" w:hanging="334"/>
      </w:pPr>
      <w:rPr>
        <w:rFonts w:hint="default"/>
        <w:lang w:val="pl-PL" w:eastAsia="en-US" w:bidi="ar-SA"/>
      </w:rPr>
    </w:lvl>
    <w:lvl w:ilvl="4" w:tplc="BD18B5B0">
      <w:numFmt w:val="bullet"/>
      <w:lvlText w:val="•"/>
      <w:lvlJc w:val="left"/>
      <w:pPr>
        <w:ind w:left="3515" w:hanging="334"/>
      </w:pPr>
      <w:rPr>
        <w:rFonts w:hint="default"/>
        <w:lang w:val="pl-PL" w:eastAsia="en-US" w:bidi="ar-SA"/>
      </w:rPr>
    </w:lvl>
    <w:lvl w:ilvl="5" w:tplc="9C920E72">
      <w:numFmt w:val="bullet"/>
      <w:lvlText w:val="•"/>
      <w:lvlJc w:val="left"/>
      <w:pPr>
        <w:ind w:left="4553" w:hanging="334"/>
      </w:pPr>
      <w:rPr>
        <w:rFonts w:hint="default"/>
        <w:lang w:val="pl-PL" w:eastAsia="en-US" w:bidi="ar-SA"/>
      </w:rPr>
    </w:lvl>
    <w:lvl w:ilvl="6" w:tplc="9FB0B6A8">
      <w:numFmt w:val="bullet"/>
      <w:lvlText w:val="•"/>
      <w:lvlJc w:val="left"/>
      <w:pPr>
        <w:ind w:left="5592" w:hanging="334"/>
      </w:pPr>
      <w:rPr>
        <w:rFonts w:hint="default"/>
        <w:lang w:val="pl-PL" w:eastAsia="en-US" w:bidi="ar-SA"/>
      </w:rPr>
    </w:lvl>
    <w:lvl w:ilvl="7" w:tplc="D09EB48A">
      <w:numFmt w:val="bullet"/>
      <w:lvlText w:val="•"/>
      <w:lvlJc w:val="left"/>
      <w:pPr>
        <w:ind w:left="6630" w:hanging="334"/>
      </w:pPr>
      <w:rPr>
        <w:rFonts w:hint="default"/>
        <w:lang w:val="pl-PL" w:eastAsia="en-US" w:bidi="ar-SA"/>
      </w:rPr>
    </w:lvl>
    <w:lvl w:ilvl="8" w:tplc="C4C42B26">
      <w:numFmt w:val="bullet"/>
      <w:lvlText w:val="•"/>
      <w:lvlJc w:val="left"/>
      <w:pPr>
        <w:ind w:left="7669" w:hanging="334"/>
      </w:pPr>
      <w:rPr>
        <w:rFonts w:hint="default"/>
        <w:lang w:val="pl-PL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7F7"/>
    <w:rsid w:val="00050860"/>
    <w:rsid w:val="000D5CD1"/>
    <w:rsid w:val="00155B3E"/>
    <w:rsid w:val="00247F3B"/>
    <w:rsid w:val="003B77F7"/>
    <w:rsid w:val="003C7C3D"/>
    <w:rsid w:val="004F2B6E"/>
    <w:rsid w:val="00545199"/>
    <w:rsid w:val="005812C3"/>
    <w:rsid w:val="00584131"/>
    <w:rsid w:val="005D7721"/>
    <w:rsid w:val="006C1033"/>
    <w:rsid w:val="006F6D3B"/>
    <w:rsid w:val="007073FB"/>
    <w:rsid w:val="007C7F6E"/>
    <w:rsid w:val="007F4B4F"/>
    <w:rsid w:val="00804279"/>
    <w:rsid w:val="00882CB5"/>
    <w:rsid w:val="008A16B3"/>
    <w:rsid w:val="008C1B14"/>
    <w:rsid w:val="00920EFE"/>
    <w:rsid w:val="00962DFB"/>
    <w:rsid w:val="009C6EB9"/>
    <w:rsid w:val="009D45DE"/>
    <w:rsid w:val="00A00A07"/>
    <w:rsid w:val="00A02710"/>
    <w:rsid w:val="00A210EC"/>
    <w:rsid w:val="00A6020A"/>
    <w:rsid w:val="00AC1B10"/>
    <w:rsid w:val="00AD5116"/>
    <w:rsid w:val="00AF1EF8"/>
    <w:rsid w:val="00B94190"/>
    <w:rsid w:val="00B955BE"/>
    <w:rsid w:val="00BE7261"/>
    <w:rsid w:val="00C95628"/>
    <w:rsid w:val="00CC4653"/>
    <w:rsid w:val="00DB622C"/>
    <w:rsid w:val="00DF3BAE"/>
    <w:rsid w:val="00E53D73"/>
    <w:rsid w:val="00E711DA"/>
    <w:rsid w:val="00ED1354"/>
    <w:rsid w:val="00F8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22</vt:i4>
      </vt:variant>
    </vt:vector>
  </HeadingPairs>
  <TitlesOfParts>
    <vt:vector size="23" baseType="lpstr">
      <vt:lpstr/>
      <vt:lpstr>    §1</vt:lpstr>
      <vt:lpstr>    §2</vt:lpstr>
      <vt:lpstr>    1. Od wykorzystanego kredytu Bank pobiera odsetki według zmiennej stopy procento</vt:lpstr>
      <vt:lpstr>    2. Oprocentowanie ustala się jako suma stawki WIBOR 1M, podlegającej zmianie  w </vt:lpstr>
      <vt:lpstr>    3. Dla pierwszego okresu naliczania odsetek przyjmuje się stawkę WIBOR 1M jako ś</vt:lpstr>
      <vt:lpstr>    4. Zmiana wysokości stawki WIBOR 1M w trakcie trwania Umowy następuje automatycz</vt:lpstr>
      <vt:lpstr>    5. Oprocentowanie kredytu w dniu zawarcia Umowy kredytowej wynosi ..............</vt:lpstr>
      <vt:lpstr>    6. Zamawiający oświadcza, że formuła liczenia wysokości stopy procentowej jest m</vt:lpstr>
      <vt:lpstr>    7. Zmiana stawki WIBOR 1M podana będzie do wiadomości na tablicy ogłoszeń  w jed</vt:lpstr>
      <vt:lpstr>    8. Zmiana stawki WIBOR 1M nie stanowi zmiany warunków Umowy i nie wymaga formy a</vt:lpstr>
      <vt:lpstr>    9. Zamawiający nie dopuszcza pobrania od udzielonego kredytu kwoty prowizji i in</vt:lpstr>
      <vt:lpstr>    §3</vt:lpstr>
      <vt:lpstr>    §4</vt:lpstr>
      <vt:lpstr>    §5</vt:lpstr>
      <vt:lpstr>    §6</vt:lpstr>
      <vt:lpstr>    1. Zabezpieczenie spłaty kredytu stanowić będzie weksel własny in blanco  z wyst</vt:lpstr>
      <vt:lpstr>    2. W przypadku niedotrzymania przez Zamawiającego warunków udzielenia kredytu al</vt:lpstr>
      <vt:lpstr>    </vt:lpstr>
      <vt:lpstr>    §7</vt:lpstr>
      <vt:lpstr>    3. Każda zmiana niniejszej umowy wymaga formy pisemnego aneksu pod rygorem niewa</vt:lpstr>
      <vt:lpstr>    </vt:lpstr>
      <vt:lpstr>    §8</vt:lpstr>
    </vt:vector>
  </TitlesOfParts>
  <Company/>
  <LinksUpToDate>false</LinksUpToDate>
  <CharactersWithSpaces>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Piotr Szafraniec</cp:lastModifiedBy>
  <cp:revision>2</cp:revision>
  <cp:lastPrinted>2020-12-09T12:15:00Z</cp:lastPrinted>
  <dcterms:created xsi:type="dcterms:W3CDTF">2020-12-09T12:59:00Z</dcterms:created>
  <dcterms:modified xsi:type="dcterms:W3CDTF">2020-12-09T12:59:00Z</dcterms:modified>
</cp:coreProperties>
</file>